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FC" w:rsidRPr="00E301B0" w:rsidRDefault="00CC47FC" w:rsidP="009D7D91">
      <w:pPr>
        <w:pStyle w:val="Textoindependiente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>Presidencia de Colotlán, Jalisco</w:t>
      </w:r>
    </w:p>
    <w:p w:rsidR="00CC47FC" w:rsidRPr="00E301B0" w:rsidRDefault="00CC47FC" w:rsidP="00CC47FC">
      <w:pPr>
        <w:pStyle w:val="Textoindependiente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>No. Oficio.-</w:t>
      </w:r>
      <w:r w:rsidR="00D164D0">
        <w:rPr>
          <w:rFonts w:asciiTheme="minorHAnsi" w:hAnsiTheme="minorHAnsi" w:cs="Arial"/>
          <w:b/>
          <w:color w:val="000000" w:themeColor="text1"/>
          <w:sz w:val="22"/>
          <w:szCs w:val="22"/>
        </w:rPr>
        <w:t>104/2018</w:t>
      </w:r>
    </w:p>
    <w:p w:rsidR="00CC47FC" w:rsidRPr="00E301B0" w:rsidRDefault="00CC47FC" w:rsidP="00CC47FC">
      <w:pPr>
        <w:pStyle w:val="Textoindependiente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Asunto: Convocatoria </w:t>
      </w:r>
    </w:p>
    <w:p w:rsidR="00CC47FC" w:rsidRPr="00E301B0" w:rsidRDefault="00CC47FC" w:rsidP="00CC47FC">
      <w:pPr>
        <w:pStyle w:val="Sinespaciado"/>
        <w:jc w:val="right"/>
        <w:rPr>
          <w:rFonts w:cs="Arial"/>
          <w:b/>
          <w:color w:val="000000" w:themeColor="text1"/>
        </w:rPr>
      </w:pPr>
      <w:r w:rsidRPr="00E301B0">
        <w:rPr>
          <w:rFonts w:cs="Arial"/>
          <w:b/>
          <w:color w:val="000000" w:themeColor="text1"/>
        </w:rPr>
        <w:t xml:space="preserve">Colotlán, Jalisco, a </w:t>
      </w:r>
      <w:r w:rsidR="00D164D0">
        <w:rPr>
          <w:rFonts w:cs="Arial"/>
          <w:b/>
          <w:color w:val="FF0000"/>
        </w:rPr>
        <w:t>18 de Enero 2018</w:t>
      </w:r>
      <w:r w:rsidRPr="00D82FB4">
        <w:rPr>
          <w:rFonts w:cs="Arial"/>
          <w:b/>
          <w:color w:val="FF0000"/>
        </w:rPr>
        <w:t>.</w:t>
      </w:r>
    </w:p>
    <w:p w:rsidR="00162EBD" w:rsidRPr="00E301B0" w:rsidRDefault="00162EBD" w:rsidP="00061C63">
      <w:pPr>
        <w:pStyle w:val="Sinespaciado"/>
        <w:rPr>
          <w:rFonts w:cs="Arial"/>
          <w:b/>
          <w:color w:val="000000" w:themeColor="text1"/>
        </w:rPr>
      </w:pPr>
    </w:p>
    <w:p w:rsidR="00162EBD" w:rsidRPr="00E301B0" w:rsidRDefault="00162EBD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61C63" w:rsidRDefault="00162EBD" w:rsidP="00B557E5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es-MX"/>
        </w:rPr>
      </w:pPr>
      <w:r w:rsidRPr="00E301B0">
        <w:rPr>
          <w:rFonts w:asciiTheme="minorHAnsi" w:hAnsiTheme="minorHAnsi" w:cs="Arial"/>
          <w:color w:val="000000" w:themeColor="text1"/>
          <w:sz w:val="22"/>
          <w:szCs w:val="22"/>
        </w:rPr>
        <w:t xml:space="preserve">     </w:t>
      </w:r>
      <w:r w:rsidR="00CC47FC" w:rsidRPr="00E301B0">
        <w:rPr>
          <w:rFonts w:asciiTheme="minorHAnsi" w:hAnsiTheme="minorHAnsi" w:cs="Arial"/>
          <w:color w:val="000000" w:themeColor="text1"/>
          <w:sz w:val="22"/>
          <w:szCs w:val="22"/>
        </w:rPr>
        <w:t>El suscrito C. Armando Pinedo Martínez</w:t>
      </w:r>
      <w:r w:rsidR="00CC47FC" w:rsidRPr="00E301B0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, </w:t>
      </w:r>
      <w:r w:rsidR="00CC47FC" w:rsidRPr="00E301B0">
        <w:rPr>
          <w:rFonts w:asciiTheme="minorHAnsi" w:hAnsiTheme="minorHAnsi" w:cs="Arial"/>
          <w:color w:val="000000" w:themeColor="text1"/>
          <w:sz w:val="22"/>
          <w:szCs w:val="22"/>
        </w:rPr>
        <w:t xml:space="preserve">Presidente Municipal de Colotlán, Jalisco, a través de este conducto, de la manera más atenta y con fundamento en lo dispuesto por los artículos 1, 29 Fracción I, 30, 31, 32, 34, 47 fracción III,  49 fracciones II y III todos de la Ley del Gobierno y la Administración Pública Municipal del Estado de Jalisco, le </w:t>
      </w:r>
      <w:r w:rsidR="00CC47FC"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>CONVOCA</w:t>
      </w:r>
      <w:r w:rsidR="00CC47FC" w:rsidRPr="00E301B0">
        <w:rPr>
          <w:rFonts w:asciiTheme="minorHAnsi" w:hAnsiTheme="minorHAnsi" w:cs="Arial"/>
          <w:color w:val="000000" w:themeColor="text1"/>
          <w:sz w:val="22"/>
          <w:szCs w:val="22"/>
        </w:rPr>
        <w:t xml:space="preserve"> a Usted para que asista a la </w:t>
      </w:r>
      <w:r w:rsidR="00D164D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31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ª </w:t>
      </w:r>
      <w:r w:rsidR="00D315DE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TRIGESIMA</w:t>
      </w:r>
      <w:r w:rsidR="00A34D65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 </w:t>
      </w:r>
      <w:r w:rsidR="00D164D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PRIMERA 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SESIÓN ORDINARIA </w:t>
      </w:r>
      <w:r w:rsidRPr="00E301B0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 xml:space="preserve">de este 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H. AYUNTAMIENTO CONSTITUCIONAL</w:t>
      </w:r>
      <w:r w:rsidRPr="00E301B0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>; misma que tendrá verificativo el día</w:t>
      </w:r>
      <w:r w:rsidRPr="00E301B0">
        <w:rPr>
          <w:rFonts w:asciiTheme="minorHAnsi" w:hAnsiTheme="minorHAnsi" w:cs="Arial"/>
          <w:bCs/>
          <w:color w:val="000000" w:themeColor="text1"/>
          <w:sz w:val="22"/>
          <w:szCs w:val="22"/>
          <w:lang w:val="es-MX"/>
        </w:rPr>
        <w:t xml:space="preserve">  </w:t>
      </w:r>
      <w:r w:rsidR="00D164D0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s-MX"/>
        </w:rPr>
        <w:t>MARTES 22 DE ENERO 2018</w:t>
      </w:r>
      <w:r w:rsidR="009E223A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, a las </w:t>
      </w:r>
      <w:r w:rsidR="00D164D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14</w:t>
      </w:r>
      <w:r w:rsidR="001E4F44"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:0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0 horas,</w:t>
      </w:r>
      <w:r w:rsidRPr="00E301B0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 xml:space="preserve"> en las Instalaciones de la Sala de Cabildo, proponiendo al efecto el siguiente: </w:t>
      </w:r>
    </w:p>
    <w:p w:rsidR="007A4FFC" w:rsidRPr="00E301B0" w:rsidRDefault="007A4FFC" w:rsidP="00B557E5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es-MX"/>
        </w:rPr>
      </w:pPr>
    </w:p>
    <w:p w:rsidR="00061C63" w:rsidRPr="00E301B0" w:rsidRDefault="00CC47FC" w:rsidP="00061C63">
      <w:pPr>
        <w:pStyle w:val="Textoindependiente"/>
        <w:spacing w:line="360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>ORDEN DEL DÍA</w:t>
      </w:r>
    </w:p>
    <w:p w:rsidR="00061C63" w:rsidRPr="00775EAC" w:rsidRDefault="00E301B0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val="es-MX" w:eastAsia="en-US"/>
        </w:rPr>
      </w:pPr>
      <w:r w:rsidRPr="00775EAC">
        <w:rPr>
          <w:rFonts w:ascii="Arial" w:eastAsiaTheme="minorHAnsi" w:hAnsi="Arial" w:cs="Arial"/>
          <w:b/>
          <w:color w:val="000000" w:themeColor="text1"/>
          <w:sz w:val="22"/>
          <w:szCs w:val="22"/>
          <w:lang w:val="es-MX" w:eastAsia="en-US"/>
        </w:rPr>
        <w:t>Lista de A</w:t>
      </w:r>
      <w:r w:rsidR="00061C63" w:rsidRPr="00775EAC">
        <w:rPr>
          <w:rFonts w:ascii="Arial" w:eastAsiaTheme="minorHAnsi" w:hAnsi="Arial" w:cs="Arial"/>
          <w:b/>
          <w:color w:val="000000" w:themeColor="text1"/>
          <w:sz w:val="22"/>
          <w:szCs w:val="22"/>
          <w:lang w:val="es-MX" w:eastAsia="en-US"/>
        </w:rPr>
        <w:t>sistencia.</w:t>
      </w:r>
    </w:p>
    <w:p w:rsidR="006E76C5" w:rsidRDefault="006E76C5" w:rsidP="006E76C5">
      <w:pPr>
        <w:spacing w:after="160" w:line="259" w:lineRule="auto"/>
        <w:ind w:left="108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</w:pPr>
      <w:r w:rsidRPr="00775EAC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>Asistencias:</w:t>
      </w:r>
      <w:r w:rsidR="006E1368" w:rsidRPr="00775EAC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    </w:t>
      </w:r>
      <w:r w:rsidR="00D47653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  08</w:t>
      </w:r>
      <w:r w:rsidR="006E1368" w:rsidRPr="00775EAC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,     </w:t>
      </w:r>
      <w:r w:rsidRPr="00775EAC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>Faltas:</w:t>
      </w:r>
      <w:r w:rsidR="006E1368" w:rsidRPr="00775EAC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  </w:t>
      </w:r>
      <w:r w:rsidR="00D82FB4" w:rsidRPr="00775EAC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     </w:t>
      </w:r>
      <w:r w:rsidR="00D47653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>1</w:t>
      </w:r>
      <w:r w:rsidR="00D82FB4" w:rsidRPr="00775EAC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 </w:t>
      </w:r>
      <w:r w:rsidR="003620A6" w:rsidRPr="00775EAC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          </w:t>
      </w:r>
      <w:r w:rsidRPr="00775EAC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, </w:t>
      </w:r>
      <w:r w:rsidR="006E1368" w:rsidRPr="00775EAC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        </w:t>
      </w:r>
      <w:r w:rsidRPr="00775EAC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>Justificaciones</w:t>
      </w:r>
      <w:proofErr w:type="gramStart"/>
      <w:r w:rsidRPr="00775EAC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>:</w:t>
      </w:r>
      <w:r w:rsidR="003620A6" w:rsidRPr="00775EAC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 </w:t>
      </w:r>
      <w:r w:rsidR="00D47653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 2</w:t>
      </w:r>
      <w:proofErr w:type="gramEnd"/>
    </w:p>
    <w:p w:rsidR="00127A5A" w:rsidRDefault="00127A5A" w:rsidP="006E76C5">
      <w:pPr>
        <w:spacing w:after="160" w:line="259" w:lineRule="auto"/>
        <w:ind w:left="108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</w:pPr>
      <w:r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Se justifican los regidores </w:t>
      </w:r>
      <w:proofErr w:type="spellStart"/>
      <w:r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>Anahi</w:t>
      </w:r>
      <w:proofErr w:type="spellEnd"/>
      <w:r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 y </w:t>
      </w:r>
      <w:proofErr w:type="spellStart"/>
      <w:r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>Maria</w:t>
      </w:r>
      <w:proofErr w:type="spellEnd"/>
      <w:r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 del Rosario </w:t>
      </w:r>
      <w:proofErr w:type="spellStart"/>
      <w:r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>Glez</w:t>
      </w:r>
      <w:proofErr w:type="spellEnd"/>
      <w:r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>Lopez</w:t>
      </w:r>
      <w:proofErr w:type="spellEnd"/>
    </w:p>
    <w:p w:rsidR="00127A5A" w:rsidRPr="00775EAC" w:rsidRDefault="00127A5A" w:rsidP="006E76C5">
      <w:pPr>
        <w:spacing w:after="160" w:line="259" w:lineRule="auto"/>
        <w:ind w:left="108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</w:pPr>
      <w:r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>Falta de Martin Lares Carrillo.</w:t>
      </w:r>
    </w:p>
    <w:p w:rsidR="006E76C5" w:rsidRPr="00775EAC" w:rsidRDefault="006E76C5" w:rsidP="004936A5">
      <w:pPr>
        <w:spacing w:after="160" w:line="259" w:lineRule="auto"/>
        <w:contextualSpacing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val="es-MX" w:eastAsia="en-US"/>
        </w:rPr>
      </w:pPr>
    </w:p>
    <w:p w:rsidR="00061C63" w:rsidRPr="00775EAC" w:rsidRDefault="00061C63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val="es-MX" w:eastAsia="en-US"/>
        </w:rPr>
      </w:pPr>
      <w:r w:rsidRPr="00775EAC">
        <w:rPr>
          <w:rFonts w:ascii="Arial" w:eastAsiaTheme="minorHAnsi" w:hAnsi="Arial" w:cs="Arial"/>
          <w:b/>
          <w:color w:val="000000" w:themeColor="text1"/>
          <w:sz w:val="22"/>
          <w:szCs w:val="22"/>
          <w:lang w:val="es-MX" w:eastAsia="en-US"/>
        </w:rPr>
        <w:t>Instalación legal de la sesión.</w:t>
      </w:r>
    </w:p>
    <w:p w:rsidR="001A4061" w:rsidRPr="00775EAC" w:rsidRDefault="006E76C5" w:rsidP="004936A5">
      <w:pPr>
        <w:spacing w:after="160" w:line="259" w:lineRule="auto"/>
        <w:ind w:left="108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</w:pPr>
      <w:r w:rsidRPr="00775EAC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Horario de inicio: </w:t>
      </w:r>
      <w:r w:rsidR="00D82FB4" w:rsidRPr="00775EAC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  </w:t>
      </w:r>
      <w:r w:rsidR="002D00CB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     14:11</w:t>
      </w:r>
      <w:r w:rsidR="001E05BF" w:rsidRPr="00775EAC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    </w:t>
      </w:r>
      <w:r w:rsidR="000D60CB" w:rsidRPr="00775EAC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 </w:t>
      </w:r>
      <w:r w:rsidR="003620A6" w:rsidRPr="00775EAC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 </w:t>
      </w:r>
      <w:r w:rsidR="00FB0B41" w:rsidRPr="00775EAC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>h</w:t>
      </w:r>
      <w:r w:rsidR="00FA2E0B" w:rsidRPr="00775EAC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>o</w:t>
      </w:r>
      <w:r w:rsidR="00FB0B41" w:rsidRPr="00775EAC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>r</w:t>
      </w:r>
      <w:r w:rsidR="00FA2E0B" w:rsidRPr="00775EAC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>a</w:t>
      </w:r>
      <w:r w:rsidR="00FB0B41" w:rsidRPr="00775EAC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>s</w:t>
      </w:r>
    </w:p>
    <w:p w:rsidR="001A4061" w:rsidRPr="00775EAC" w:rsidRDefault="001A4061" w:rsidP="006E76C5">
      <w:pPr>
        <w:spacing w:after="160" w:line="259" w:lineRule="auto"/>
        <w:ind w:left="1080"/>
        <w:contextualSpacing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val="es-MX" w:eastAsia="en-US"/>
        </w:rPr>
      </w:pPr>
    </w:p>
    <w:p w:rsidR="00061C63" w:rsidRDefault="00061C63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val="es-MX" w:eastAsia="en-US"/>
        </w:rPr>
      </w:pPr>
      <w:r w:rsidRPr="00775EAC">
        <w:rPr>
          <w:rFonts w:ascii="Arial" w:eastAsiaTheme="minorHAnsi" w:hAnsi="Arial" w:cs="Arial"/>
          <w:b/>
          <w:color w:val="000000" w:themeColor="text1"/>
          <w:sz w:val="22"/>
          <w:szCs w:val="22"/>
          <w:lang w:val="es-MX" w:eastAsia="en-US"/>
        </w:rPr>
        <w:t>Lectura y aprobación del orden del día.</w:t>
      </w:r>
    </w:p>
    <w:p w:rsidR="00D315DE" w:rsidRPr="00775EAC" w:rsidRDefault="002D00CB" w:rsidP="008C15A7">
      <w:pPr>
        <w:spacing w:after="160" w:line="259" w:lineRule="auto"/>
        <w:ind w:left="108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</w:pPr>
      <w:r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Se deroga el punto No 10 de la convocatoria </w:t>
      </w:r>
      <w:r w:rsidR="008C15A7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y se 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>hace la fe de erratas en e</w:t>
      </w:r>
      <w:r w:rsidR="006E0C28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>l punto No 6 en vez de “Derogar” es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 xml:space="preserve"> “Erogar” y en el punto No 8 en vez de “Mantenimiento” es </w:t>
      </w:r>
      <w:r w:rsidR="00A12390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>“Arrendamiento”, se somete a votación y es aprobado por unanimidad</w:t>
      </w:r>
      <w:r w:rsidR="008C15A7">
        <w:rPr>
          <w:rFonts w:ascii="Arial" w:eastAsiaTheme="minorHAnsi" w:hAnsi="Arial" w:cs="Arial"/>
          <w:color w:val="000000" w:themeColor="text1"/>
          <w:sz w:val="22"/>
          <w:szCs w:val="22"/>
          <w:lang w:val="es-MX" w:eastAsia="en-US"/>
        </w:rPr>
        <w:t>.</w:t>
      </w:r>
    </w:p>
    <w:p w:rsidR="00775EAC" w:rsidRPr="001F73FB" w:rsidRDefault="00775EAC" w:rsidP="00775EAC">
      <w:pPr>
        <w:pStyle w:val="Prrafodelista"/>
        <w:numPr>
          <w:ilvl w:val="0"/>
          <w:numId w:val="2"/>
        </w:numPr>
        <w:tabs>
          <w:tab w:val="left" w:pos="2925"/>
        </w:tabs>
        <w:jc w:val="both"/>
        <w:rPr>
          <w:rFonts w:ascii="Arial" w:eastAsia="Calibri" w:hAnsi="Arial" w:cs="Arial"/>
          <w:b/>
          <w:color w:val="000000"/>
          <w:sz w:val="22"/>
          <w:szCs w:val="22"/>
          <w:lang w:val="es-MX"/>
        </w:rPr>
      </w:pPr>
      <w:r w:rsidRPr="00775EAC">
        <w:rPr>
          <w:rFonts w:ascii="Arial" w:hAnsi="Arial" w:cs="Arial"/>
          <w:b/>
          <w:bCs/>
          <w:sz w:val="22"/>
          <w:szCs w:val="22"/>
          <w:lang w:val="es-MX" w:eastAsia="es-MX"/>
        </w:rPr>
        <w:t>Lectura</w:t>
      </w:r>
      <w:r w:rsidR="00A12390">
        <w:rPr>
          <w:rFonts w:ascii="Arial" w:hAnsi="Arial" w:cs="Arial"/>
          <w:b/>
          <w:bCs/>
          <w:sz w:val="22"/>
          <w:szCs w:val="22"/>
          <w:lang w:val="es-MX" w:eastAsia="es-MX"/>
        </w:rPr>
        <w:t xml:space="preserve"> y aprobación del acta número 30</w:t>
      </w:r>
      <w:r w:rsidRPr="00775EAC">
        <w:rPr>
          <w:rFonts w:ascii="Arial" w:hAnsi="Arial" w:cs="Arial"/>
          <w:b/>
          <w:bCs/>
          <w:sz w:val="22"/>
          <w:szCs w:val="22"/>
          <w:lang w:val="es-MX" w:eastAsia="es-MX"/>
        </w:rPr>
        <w:t>a ordinaria.</w:t>
      </w:r>
    </w:p>
    <w:p w:rsidR="001F73FB" w:rsidRDefault="001F73FB" w:rsidP="001F73FB">
      <w:pPr>
        <w:pStyle w:val="Prrafodelista"/>
        <w:tabs>
          <w:tab w:val="left" w:pos="2925"/>
        </w:tabs>
        <w:ind w:left="1080"/>
        <w:jc w:val="both"/>
        <w:rPr>
          <w:rFonts w:ascii="Arial" w:eastAsia="Calibri" w:hAnsi="Arial" w:cs="Arial"/>
          <w:color w:val="000000"/>
          <w:sz w:val="22"/>
          <w:szCs w:val="22"/>
          <w:lang w:val="es-MX"/>
        </w:rPr>
      </w:pPr>
    </w:p>
    <w:p w:rsidR="001F73FB" w:rsidRPr="001F73FB" w:rsidRDefault="001F73FB" w:rsidP="001F73FB">
      <w:pPr>
        <w:pStyle w:val="Prrafodelista"/>
        <w:tabs>
          <w:tab w:val="left" w:pos="2925"/>
        </w:tabs>
        <w:ind w:left="1080"/>
        <w:jc w:val="both"/>
        <w:rPr>
          <w:rFonts w:ascii="Arial" w:eastAsia="Calibri" w:hAnsi="Arial" w:cs="Arial"/>
          <w:color w:val="000000"/>
          <w:sz w:val="22"/>
          <w:szCs w:val="22"/>
          <w:lang w:val="es-MX"/>
        </w:rPr>
      </w:pPr>
      <w:r w:rsidRPr="001F73FB">
        <w:rPr>
          <w:rFonts w:ascii="Arial" w:eastAsia="Calibri" w:hAnsi="Arial" w:cs="Arial"/>
          <w:color w:val="000000"/>
          <w:sz w:val="22"/>
          <w:szCs w:val="22"/>
          <w:lang w:val="es-MX"/>
        </w:rPr>
        <w:t>Acuerdo: Es aprobado por unanimidad.</w:t>
      </w:r>
    </w:p>
    <w:p w:rsidR="003B54A3" w:rsidRPr="003B54A3" w:rsidRDefault="003B54A3" w:rsidP="003B54A3">
      <w:pPr>
        <w:tabs>
          <w:tab w:val="left" w:pos="2925"/>
        </w:tabs>
        <w:jc w:val="both"/>
        <w:rPr>
          <w:rFonts w:ascii="Arial" w:eastAsia="Calibri" w:hAnsi="Arial" w:cs="Arial"/>
          <w:b/>
          <w:color w:val="000000"/>
          <w:sz w:val="22"/>
          <w:szCs w:val="22"/>
          <w:lang w:val="es-MX"/>
        </w:rPr>
      </w:pPr>
    </w:p>
    <w:p w:rsidR="00D315DE" w:rsidRPr="004523D1" w:rsidRDefault="00D315DE" w:rsidP="00D315DE">
      <w:pPr>
        <w:pStyle w:val="Prrafodelista"/>
        <w:numPr>
          <w:ilvl w:val="0"/>
          <w:numId w:val="2"/>
        </w:numPr>
        <w:tabs>
          <w:tab w:val="left" w:pos="2925"/>
        </w:tabs>
        <w:jc w:val="both"/>
        <w:rPr>
          <w:rFonts w:ascii="Arial" w:eastAsia="Calibri" w:hAnsi="Arial" w:cs="Arial"/>
          <w:b/>
          <w:color w:val="000000"/>
          <w:lang w:val="es-MX"/>
        </w:rPr>
      </w:pPr>
      <w:r w:rsidRPr="00D315DE">
        <w:rPr>
          <w:rFonts w:ascii="Arial" w:hAnsi="Arial" w:cs="Arial"/>
          <w:b/>
          <w:bCs/>
          <w:lang w:val="es-MX" w:eastAsia="es-MX"/>
        </w:rPr>
        <w:t>Aprobación de concesiones del Mercado Hidalgo.</w:t>
      </w:r>
    </w:p>
    <w:p w:rsidR="004523D1" w:rsidRDefault="004523D1" w:rsidP="004523D1">
      <w:pPr>
        <w:pStyle w:val="Prrafodelista"/>
        <w:tabs>
          <w:tab w:val="left" w:pos="2925"/>
        </w:tabs>
        <w:ind w:left="1080"/>
        <w:jc w:val="both"/>
        <w:rPr>
          <w:rFonts w:ascii="Arial" w:hAnsi="Arial" w:cs="Arial"/>
          <w:bCs/>
          <w:lang w:val="es-MX" w:eastAsia="es-MX"/>
        </w:rPr>
      </w:pPr>
      <w:r>
        <w:rPr>
          <w:rFonts w:ascii="Arial" w:hAnsi="Arial" w:cs="Arial"/>
          <w:bCs/>
          <w:lang w:val="es-MX" w:eastAsia="es-MX"/>
        </w:rPr>
        <w:t xml:space="preserve">El C. Armando Pinedo Martínez, Presidente, y el Lic. </w:t>
      </w:r>
      <w:r w:rsidR="00A12390">
        <w:rPr>
          <w:rFonts w:ascii="Arial" w:hAnsi="Arial" w:cs="Arial"/>
          <w:bCs/>
          <w:lang w:val="es-MX" w:eastAsia="es-MX"/>
        </w:rPr>
        <w:t>Ramiro Medrano Nava</w:t>
      </w:r>
      <w:r>
        <w:rPr>
          <w:rFonts w:ascii="Arial" w:hAnsi="Arial" w:cs="Arial"/>
          <w:bCs/>
          <w:lang w:val="es-MX" w:eastAsia="es-MX"/>
        </w:rPr>
        <w:t>, dan a conocer la relación de locatarios que cuentan con su expediente completo y solicitan al pleno se les otorgue, refrende y actualice su concesión, siendo los siguientes:</w:t>
      </w:r>
    </w:p>
    <w:p w:rsidR="004523D1" w:rsidRPr="004523D1" w:rsidRDefault="004523D1" w:rsidP="004523D1">
      <w:pPr>
        <w:pStyle w:val="Prrafodelista"/>
        <w:tabs>
          <w:tab w:val="left" w:pos="2925"/>
        </w:tabs>
        <w:ind w:left="1080"/>
        <w:jc w:val="both"/>
        <w:rPr>
          <w:rFonts w:ascii="Arial" w:eastAsia="Calibri" w:hAnsi="Arial" w:cs="Arial"/>
          <w:color w:val="000000"/>
          <w:lang w:val="es-MX"/>
        </w:rPr>
      </w:pPr>
      <w:r>
        <w:rPr>
          <w:rFonts w:ascii="Arial" w:hAnsi="Arial" w:cs="Arial"/>
          <w:bCs/>
          <w:lang w:val="es-MX" w:eastAsia="es-MX"/>
        </w:rPr>
        <w:t xml:space="preserve"> </w:t>
      </w:r>
    </w:p>
    <w:tbl>
      <w:tblPr>
        <w:tblStyle w:val="Tablaconcuadrcula"/>
        <w:tblW w:w="0" w:type="auto"/>
        <w:tblInd w:w="1980" w:type="dxa"/>
        <w:tblLook w:val="04A0" w:firstRow="1" w:lastRow="0" w:firstColumn="1" w:lastColumn="0" w:noHBand="0" w:noVBand="1"/>
      </w:tblPr>
      <w:tblGrid>
        <w:gridCol w:w="1417"/>
        <w:gridCol w:w="4536"/>
      </w:tblGrid>
      <w:tr w:rsidR="004523D1" w:rsidRPr="004523D1" w:rsidTr="004523D1">
        <w:tc>
          <w:tcPr>
            <w:tcW w:w="1417" w:type="dxa"/>
          </w:tcPr>
          <w:p w:rsidR="004523D1" w:rsidRPr="004523D1" w:rsidRDefault="004523D1" w:rsidP="004523D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es-MX" w:eastAsia="en-US"/>
              </w:rPr>
            </w:pPr>
            <w:r w:rsidRPr="004523D1">
              <w:rPr>
                <w:rFonts w:asciiTheme="minorHAnsi" w:eastAsiaTheme="minorHAnsi" w:hAnsiTheme="minorHAnsi" w:cstheme="minorBidi"/>
                <w:sz w:val="16"/>
                <w:szCs w:val="16"/>
                <w:lang w:val="es-MX" w:eastAsia="en-US"/>
              </w:rPr>
              <w:t>LOCAL</w:t>
            </w:r>
          </w:p>
        </w:tc>
        <w:tc>
          <w:tcPr>
            <w:tcW w:w="4536" w:type="dxa"/>
          </w:tcPr>
          <w:p w:rsidR="004523D1" w:rsidRPr="004523D1" w:rsidRDefault="004523D1" w:rsidP="004523D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es-MX" w:eastAsia="en-US"/>
              </w:rPr>
            </w:pPr>
            <w:r w:rsidRPr="004523D1">
              <w:rPr>
                <w:rFonts w:asciiTheme="minorHAnsi" w:eastAsiaTheme="minorHAnsi" w:hAnsiTheme="minorHAnsi" w:cstheme="minorBidi"/>
                <w:sz w:val="16"/>
                <w:szCs w:val="16"/>
                <w:lang w:val="es-MX" w:eastAsia="en-US"/>
              </w:rPr>
              <w:t>NOMBRE</w:t>
            </w:r>
          </w:p>
        </w:tc>
      </w:tr>
      <w:tr w:rsidR="004523D1" w:rsidRPr="004523D1" w:rsidTr="004523D1">
        <w:tc>
          <w:tcPr>
            <w:tcW w:w="1417" w:type="dxa"/>
          </w:tcPr>
          <w:p w:rsidR="004523D1" w:rsidRPr="004523D1" w:rsidRDefault="00A12390" w:rsidP="004523D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es-MX"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val="es-MX" w:eastAsia="en-US"/>
              </w:rPr>
              <w:t>23</w:t>
            </w:r>
          </w:p>
        </w:tc>
        <w:tc>
          <w:tcPr>
            <w:tcW w:w="4536" w:type="dxa"/>
          </w:tcPr>
          <w:p w:rsidR="004523D1" w:rsidRPr="004523D1" w:rsidRDefault="00A12390" w:rsidP="004523D1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val="es-MX"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val="es-MX" w:eastAsia="en-US"/>
              </w:rPr>
              <w:t>YOLANDA DUARTE CASAS</w:t>
            </w:r>
          </w:p>
        </w:tc>
      </w:tr>
      <w:tr w:rsidR="004523D1" w:rsidRPr="004523D1" w:rsidTr="004523D1">
        <w:tc>
          <w:tcPr>
            <w:tcW w:w="1417" w:type="dxa"/>
          </w:tcPr>
          <w:p w:rsidR="004523D1" w:rsidRPr="004523D1" w:rsidRDefault="00A12390" w:rsidP="004523D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es-MX"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val="es-MX" w:eastAsia="en-US"/>
              </w:rPr>
              <w:t>29</w:t>
            </w:r>
          </w:p>
        </w:tc>
        <w:tc>
          <w:tcPr>
            <w:tcW w:w="4536" w:type="dxa"/>
          </w:tcPr>
          <w:p w:rsidR="004523D1" w:rsidRPr="004523D1" w:rsidRDefault="00A12390" w:rsidP="004523D1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val="es-MX"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val="es-MX" w:eastAsia="en-US"/>
              </w:rPr>
              <w:t>SAUL SALDAÑA MEDINA</w:t>
            </w:r>
          </w:p>
        </w:tc>
      </w:tr>
      <w:tr w:rsidR="004523D1" w:rsidRPr="004523D1" w:rsidTr="004523D1">
        <w:tc>
          <w:tcPr>
            <w:tcW w:w="1417" w:type="dxa"/>
          </w:tcPr>
          <w:p w:rsidR="004523D1" w:rsidRPr="004523D1" w:rsidRDefault="00A12390" w:rsidP="004523D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es-MX"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val="es-MX" w:eastAsia="en-US"/>
              </w:rPr>
              <w:t>33</w:t>
            </w:r>
          </w:p>
        </w:tc>
        <w:tc>
          <w:tcPr>
            <w:tcW w:w="4536" w:type="dxa"/>
          </w:tcPr>
          <w:p w:rsidR="004523D1" w:rsidRPr="004523D1" w:rsidRDefault="00A12390" w:rsidP="004523D1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val="es-MX"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val="es-MX" w:eastAsia="en-US"/>
              </w:rPr>
              <w:t>MAURILIO ALFONSO RIVERA HUIZAR</w:t>
            </w:r>
          </w:p>
        </w:tc>
      </w:tr>
      <w:tr w:rsidR="004523D1" w:rsidRPr="004523D1" w:rsidTr="004523D1">
        <w:tc>
          <w:tcPr>
            <w:tcW w:w="1417" w:type="dxa"/>
          </w:tcPr>
          <w:p w:rsidR="004523D1" w:rsidRPr="004523D1" w:rsidRDefault="00A12390" w:rsidP="004523D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es-MX"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val="es-MX" w:eastAsia="en-US"/>
              </w:rPr>
              <w:t>39</w:t>
            </w:r>
          </w:p>
        </w:tc>
        <w:tc>
          <w:tcPr>
            <w:tcW w:w="4536" w:type="dxa"/>
          </w:tcPr>
          <w:p w:rsidR="004523D1" w:rsidRPr="004523D1" w:rsidRDefault="00A12390" w:rsidP="004523D1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val="es-MX"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val="es-MX" w:eastAsia="en-US"/>
              </w:rPr>
              <w:t>JUAN PABLO PACHECO GANDARA</w:t>
            </w:r>
          </w:p>
        </w:tc>
      </w:tr>
      <w:tr w:rsidR="004523D1" w:rsidRPr="004523D1" w:rsidTr="004523D1">
        <w:tc>
          <w:tcPr>
            <w:tcW w:w="1417" w:type="dxa"/>
          </w:tcPr>
          <w:p w:rsidR="004523D1" w:rsidRPr="004523D1" w:rsidRDefault="00A12390" w:rsidP="004523D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es-MX"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val="es-MX" w:eastAsia="en-US"/>
              </w:rPr>
              <w:t>44</w:t>
            </w:r>
          </w:p>
        </w:tc>
        <w:tc>
          <w:tcPr>
            <w:tcW w:w="4536" w:type="dxa"/>
          </w:tcPr>
          <w:p w:rsidR="004523D1" w:rsidRPr="004523D1" w:rsidRDefault="00A12390" w:rsidP="004523D1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val="es-MX"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val="es-MX" w:eastAsia="en-US"/>
              </w:rPr>
              <w:t>MARIA GUADALUPE GAETA GARCIA</w:t>
            </w:r>
          </w:p>
        </w:tc>
      </w:tr>
      <w:tr w:rsidR="004523D1" w:rsidRPr="004523D1" w:rsidTr="004523D1">
        <w:tc>
          <w:tcPr>
            <w:tcW w:w="1417" w:type="dxa"/>
          </w:tcPr>
          <w:p w:rsidR="004523D1" w:rsidRPr="004523D1" w:rsidRDefault="00A12390" w:rsidP="004523D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es-MX"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val="es-MX" w:eastAsia="en-US"/>
              </w:rPr>
              <w:t>46</w:t>
            </w:r>
            <w:r w:rsidR="004523D1" w:rsidRPr="004523D1">
              <w:rPr>
                <w:rFonts w:asciiTheme="minorHAnsi" w:eastAsiaTheme="minorHAnsi" w:hAnsiTheme="minorHAnsi" w:cstheme="minorBidi"/>
                <w:sz w:val="16"/>
                <w:szCs w:val="16"/>
                <w:lang w:val="es-MX" w:eastAsia="en-US"/>
              </w:rPr>
              <w:t xml:space="preserve"> </w:t>
            </w:r>
          </w:p>
        </w:tc>
        <w:tc>
          <w:tcPr>
            <w:tcW w:w="4536" w:type="dxa"/>
          </w:tcPr>
          <w:p w:rsidR="004523D1" w:rsidRPr="004523D1" w:rsidRDefault="00A12390" w:rsidP="00A12390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val="es-MX"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val="es-MX" w:eastAsia="en-US"/>
              </w:rPr>
              <w:t>RAMON DE LA ROSA GARCIA</w:t>
            </w:r>
          </w:p>
        </w:tc>
      </w:tr>
    </w:tbl>
    <w:p w:rsidR="004523D1" w:rsidRPr="004523D1" w:rsidRDefault="004523D1" w:rsidP="004523D1">
      <w:pPr>
        <w:pStyle w:val="Prrafodelista"/>
        <w:tabs>
          <w:tab w:val="left" w:pos="2925"/>
        </w:tabs>
        <w:ind w:left="1080"/>
        <w:jc w:val="both"/>
        <w:rPr>
          <w:rFonts w:ascii="Arial" w:eastAsia="Calibri" w:hAnsi="Arial" w:cs="Arial"/>
          <w:color w:val="000000"/>
          <w:lang w:val="es-MX"/>
        </w:rPr>
      </w:pPr>
    </w:p>
    <w:p w:rsidR="00D315DE" w:rsidRDefault="00D315DE" w:rsidP="00D315DE">
      <w:pPr>
        <w:tabs>
          <w:tab w:val="left" w:pos="2925"/>
        </w:tabs>
        <w:jc w:val="both"/>
        <w:rPr>
          <w:rFonts w:ascii="Arial" w:eastAsia="Calibri" w:hAnsi="Arial" w:cs="Arial"/>
          <w:b/>
          <w:color w:val="000000"/>
          <w:lang w:val="es-MX"/>
        </w:rPr>
      </w:pPr>
    </w:p>
    <w:p w:rsidR="00A12390" w:rsidRDefault="00A12390" w:rsidP="000921FA">
      <w:pPr>
        <w:tabs>
          <w:tab w:val="left" w:pos="2925"/>
        </w:tabs>
        <w:ind w:left="1080"/>
        <w:jc w:val="both"/>
        <w:rPr>
          <w:rFonts w:ascii="Arial" w:eastAsia="Calibri" w:hAnsi="Arial" w:cs="Arial"/>
          <w:color w:val="000000"/>
          <w:lang w:val="es-MX"/>
        </w:rPr>
      </w:pPr>
      <w:r>
        <w:rPr>
          <w:rFonts w:ascii="Arial" w:eastAsia="Calibri" w:hAnsi="Arial" w:cs="Arial"/>
          <w:color w:val="000000"/>
          <w:lang w:val="es-MX"/>
        </w:rPr>
        <w:t>Se solici</w:t>
      </w:r>
      <w:r w:rsidR="004B43D6">
        <w:rPr>
          <w:rFonts w:ascii="Arial" w:eastAsia="Calibri" w:hAnsi="Arial" w:cs="Arial"/>
          <w:color w:val="000000"/>
          <w:lang w:val="es-MX"/>
        </w:rPr>
        <w:t>ta que al momento de otorgar las concesiones se firme un compromiso para la adhesión y cumplimiento del reglamento mercado.</w:t>
      </w:r>
    </w:p>
    <w:p w:rsidR="004B43D6" w:rsidRDefault="004B43D6" w:rsidP="000921FA">
      <w:pPr>
        <w:tabs>
          <w:tab w:val="left" w:pos="2925"/>
        </w:tabs>
        <w:ind w:left="1080"/>
        <w:jc w:val="both"/>
        <w:rPr>
          <w:rFonts w:ascii="Arial" w:eastAsia="Calibri" w:hAnsi="Arial" w:cs="Arial"/>
          <w:color w:val="000000"/>
          <w:lang w:val="es-MX"/>
        </w:rPr>
      </w:pPr>
    </w:p>
    <w:p w:rsidR="00D315DE" w:rsidRDefault="000921FA" w:rsidP="000921FA">
      <w:pPr>
        <w:tabs>
          <w:tab w:val="left" w:pos="2925"/>
        </w:tabs>
        <w:ind w:left="1080"/>
        <w:jc w:val="both"/>
        <w:rPr>
          <w:rFonts w:ascii="Arial" w:eastAsia="Calibri" w:hAnsi="Arial" w:cs="Arial"/>
          <w:color w:val="000000"/>
          <w:lang w:val="es-MX"/>
        </w:rPr>
      </w:pPr>
      <w:r>
        <w:rPr>
          <w:rFonts w:ascii="Arial" w:eastAsia="Calibri" w:hAnsi="Arial" w:cs="Arial"/>
          <w:color w:val="000000"/>
          <w:lang w:val="es-MX"/>
        </w:rPr>
        <w:t>Se aprueba el listado presentado. Por unanimidad</w:t>
      </w:r>
    </w:p>
    <w:p w:rsidR="00AF4D52" w:rsidRDefault="00AF4D52" w:rsidP="000921FA">
      <w:pPr>
        <w:tabs>
          <w:tab w:val="left" w:pos="2925"/>
        </w:tabs>
        <w:ind w:left="1080"/>
        <w:jc w:val="both"/>
        <w:rPr>
          <w:rFonts w:ascii="Arial" w:eastAsia="Calibri" w:hAnsi="Arial" w:cs="Arial"/>
          <w:color w:val="000000"/>
          <w:lang w:val="es-MX"/>
        </w:rPr>
      </w:pPr>
    </w:p>
    <w:p w:rsidR="00AF4D52" w:rsidRPr="00054A50" w:rsidRDefault="00054A50" w:rsidP="00AF4D52">
      <w:pPr>
        <w:pStyle w:val="Prrafodelista"/>
        <w:numPr>
          <w:ilvl w:val="0"/>
          <w:numId w:val="2"/>
        </w:numPr>
        <w:tabs>
          <w:tab w:val="left" w:pos="2925"/>
        </w:tabs>
        <w:jc w:val="both"/>
        <w:rPr>
          <w:rFonts w:ascii="Arial" w:eastAsia="Calibri" w:hAnsi="Arial" w:cs="Arial"/>
          <w:b/>
          <w:color w:val="000000"/>
          <w:lang w:val="es-MX"/>
        </w:rPr>
      </w:pPr>
      <w:r>
        <w:rPr>
          <w:rFonts w:ascii="Arial" w:hAnsi="Arial" w:cs="Arial"/>
          <w:b/>
          <w:bCs/>
          <w:lang w:val="es-MX" w:eastAsia="es-MX"/>
        </w:rPr>
        <w:t xml:space="preserve">Aprobación para </w:t>
      </w:r>
      <w:r w:rsidR="00AF4D52" w:rsidRPr="00AF4D52">
        <w:rPr>
          <w:rFonts w:ascii="Arial" w:hAnsi="Arial" w:cs="Arial"/>
          <w:b/>
          <w:bCs/>
          <w:lang w:val="es-MX" w:eastAsia="es-MX"/>
        </w:rPr>
        <w:t>erogar el apoyo económico a la JINOR.</w:t>
      </w:r>
    </w:p>
    <w:p w:rsidR="00DF300D" w:rsidRDefault="00054A50" w:rsidP="00054A50">
      <w:pPr>
        <w:pStyle w:val="Prrafodelista"/>
        <w:tabs>
          <w:tab w:val="left" w:pos="2925"/>
        </w:tabs>
        <w:ind w:left="1080"/>
        <w:jc w:val="both"/>
        <w:rPr>
          <w:rFonts w:ascii="Arial" w:hAnsi="Arial" w:cs="Arial"/>
          <w:bCs/>
          <w:lang w:val="es-MX" w:eastAsia="es-MX"/>
        </w:rPr>
      </w:pPr>
      <w:r>
        <w:rPr>
          <w:rFonts w:ascii="Arial" w:hAnsi="Arial" w:cs="Arial"/>
          <w:bCs/>
          <w:lang w:val="es-MX" w:eastAsia="es-MX"/>
        </w:rPr>
        <w:t xml:space="preserve">El C. Armando Pinedo Martínez, presidente, expone que derivado de la conformación y firma de convenio con la JINOR y de acuerdo a la publicación del diario oficial del estado de Jalisco de fecha 8 de agosto 2017, número 17, sección IV, tomo CCCLXXXIX, en el que el municipio de Colotlán es parte del organismo público descentralizado intermunicipal </w:t>
      </w:r>
      <w:r>
        <w:rPr>
          <w:rFonts w:ascii="Arial" w:hAnsi="Arial" w:cs="Arial"/>
          <w:bCs/>
          <w:lang w:val="es-MX" w:eastAsia="es-MX"/>
        </w:rPr>
        <w:lastRenderedPageBreak/>
        <w:t xml:space="preserve">OPDI, por tal motivo nos corresponde apoyar a la JINOR con $ 30,000.00 (treinta mil pesos 00/100 MN) como anualidad para su operación, cantidad que fue aprobada en la 5a sesión extraordinaria de fecha 24 de Febrero 2017 punto No 5; además está contemplado y autorizado en el presupuesto de egresos 2018. </w:t>
      </w:r>
    </w:p>
    <w:p w:rsidR="00DF300D" w:rsidRDefault="00DF300D" w:rsidP="00054A50">
      <w:pPr>
        <w:pStyle w:val="Prrafodelista"/>
        <w:tabs>
          <w:tab w:val="left" w:pos="2925"/>
        </w:tabs>
        <w:ind w:left="1080"/>
        <w:jc w:val="both"/>
        <w:rPr>
          <w:rFonts w:ascii="Arial" w:hAnsi="Arial" w:cs="Arial"/>
          <w:bCs/>
          <w:lang w:val="es-MX" w:eastAsia="es-MX"/>
        </w:rPr>
      </w:pPr>
    </w:p>
    <w:p w:rsidR="00054A50" w:rsidRDefault="00054A50" w:rsidP="00054A50">
      <w:pPr>
        <w:pStyle w:val="Prrafodelista"/>
        <w:tabs>
          <w:tab w:val="left" w:pos="2925"/>
        </w:tabs>
        <w:ind w:left="1080"/>
        <w:jc w:val="both"/>
        <w:rPr>
          <w:rFonts w:ascii="Arial" w:hAnsi="Arial" w:cs="Arial"/>
          <w:bCs/>
          <w:lang w:val="es-MX" w:eastAsia="es-MX"/>
        </w:rPr>
      </w:pPr>
      <w:r>
        <w:rPr>
          <w:rFonts w:ascii="Arial" w:hAnsi="Arial" w:cs="Arial"/>
          <w:bCs/>
          <w:lang w:val="es-MX" w:eastAsia="es-MX"/>
        </w:rPr>
        <w:t>Analizada que es la petición se somete a votación y es aprobada por unanimidad de los presentes.</w:t>
      </w:r>
    </w:p>
    <w:p w:rsidR="00DF300D" w:rsidRDefault="00DF300D" w:rsidP="00054A50">
      <w:pPr>
        <w:pStyle w:val="Prrafodelista"/>
        <w:tabs>
          <w:tab w:val="left" w:pos="2925"/>
        </w:tabs>
        <w:ind w:left="1080"/>
        <w:jc w:val="both"/>
        <w:rPr>
          <w:rFonts w:ascii="Arial" w:hAnsi="Arial" w:cs="Arial"/>
          <w:bCs/>
          <w:lang w:val="es-MX" w:eastAsia="es-MX"/>
        </w:rPr>
      </w:pPr>
    </w:p>
    <w:p w:rsidR="00DF300D" w:rsidRDefault="00DF300D" w:rsidP="00054A50">
      <w:pPr>
        <w:pStyle w:val="Prrafodelista"/>
        <w:tabs>
          <w:tab w:val="left" w:pos="2925"/>
        </w:tabs>
        <w:ind w:left="1080"/>
        <w:jc w:val="both"/>
        <w:rPr>
          <w:rFonts w:ascii="Arial" w:hAnsi="Arial" w:cs="Arial"/>
          <w:bCs/>
          <w:lang w:val="es-MX" w:eastAsia="es-MX"/>
        </w:rPr>
      </w:pPr>
      <w:r>
        <w:rPr>
          <w:rFonts w:ascii="Arial" w:hAnsi="Arial" w:cs="Arial"/>
          <w:bCs/>
          <w:lang w:val="es-MX" w:eastAsia="es-MX"/>
        </w:rPr>
        <w:t>Por lo que se deberá depositar la cantidad de $ 30,000.00 (treinta mil pesos 00/100 MN) en la siguiente cuenta:</w:t>
      </w:r>
    </w:p>
    <w:p w:rsidR="00DF300D" w:rsidRPr="00DF300D" w:rsidRDefault="00DF300D" w:rsidP="00054A50">
      <w:pPr>
        <w:pStyle w:val="Prrafodelista"/>
        <w:tabs>
          <w:tab w:val="left" w:pos="2925"/>
        </w:tabs>
        <w:ind w:left="1080"/>
        <w:jc w:val="both"/>
        <w:rPr>
          <w:rFonts w:ascii="Arial" w:hAnsi="Arial" w:cs="Arial"/>
          <w:bCs/>
          <w:lang w:val="es-MX" w:eastAsia="es-MX"/>
        </w:rPr>
      </w:pPr>
      <w:r w:rsidRPr="00DF300D">
        <w:rPr>
          <w:rFonts w:ascii="Arial" w:hAnsi="Arial" w:cs="Arial"/>
          <w:bCs/>
          <w:lang w:val="es-MX" w:eastAsia="es-MX"/>
        </w:rPr>
        <w:t>BANCOMER</w:t>
      </w:r>
    </w:p>
    <w:p w:rsidR="00DF300D" w:rsidRDefault="00DF300D" w:rsidP="00054A50">
      <w:pPr>
        <w:pStyle w:val="Prrafodelista"/>
        <w:tabs>
          <w:tab w:val="left" w:pos="2925"/>
        </w:tabs>
        <w:ind w:left="1080"/>
        <w:jc w:val="both"/>
        <w:rPr>
          <w:rFonts w:ascii="Arial" w:hAnsi="Arial" w:cs="Arial"/>
          <w:bCs/>
          <w:lang w:val="es-MX" w:eastAsia="es-MX"/>
        </w:rPr>
      </w:pPr>
      <w:r w:rsidRPr="00DF300D">
        <w:rPr>
          <w:rFonts w:ascii="Arial" w:hAnsi="Arial" w:cs="Arial"/>
          <w:bCs/>
          <w:lang w:val="es-MX" w:eastAsia="es-MX"/>
        </w:rPr>
        <w:t>Nombre de:</w:t>
      </w:r>
      <w:r>
        <w:rPr>
          <w:rFonts w:ascii="Arial" w:hAnsi="Arial" w:cs="Arial"/>
          <w:bCs/>
          <w:lang w:val="es-MX" w:eastAsia="es-MX"/>
        </w:rPr>
        <w:t xml:space="preserve"> La Junta Intermunicipal de Medio Ambiente para la Gestión Integral de la Región Norte.</w:t>
      </w:r>
    </w:p>
    <w:p w:rsidR="00DF300D" w:rsidRDefault="00DF300D" w:rsidP="00054A50">
      <w:pPr>
        <w:pStyle w:val="Prrafodelista"/>
        <w:tabs>
          <w:tab w:val="left" w:pos="2925"/>
        </w:tabs>
        <w:ind w:left="1080"/>
        <w:jc w:val="both"/>
        <w:rPr>
          <w:rFonts w:ascii="Arial" w:hAnsi="Arial" w:cs="Arial"/>
          <w:bCs/>
          <w:lang w:val="es-MX" w:eastAsia="es-MX"/>
        </w:rPr>
      </w:pPr>
      <w:r>
        <w:rPr>
          <w:rFonts w:ascii="Arial" w:hAnsi="Arial" w:cs="Arial"/>
          <w:bCs/>
          <w:lang w:val="es-MX" w:eastAsia="es-MX"/>
        </w:rPr>
        <w:t>No CTA: 0111074431</w:t>
      </w:r>
    </w:p>
    <w:p w:rsidR="00DF300D" w:rsidRPr="00DF300D" w:rsidRDefault="00DF300D" w:rsidP="00DF300D">
      <w:pPr>
        <w:pStyle w:val="Prrafodelista"/>
        <w:tabs>
          <w:tab w:val="left" w:pos="2925"/>
        </w:tabs>
        <w:ind w:left="1080"/>
        <w:jc w:val="both"/>
        <w:rPr>
          <w:rFonts w:ascii="Arial" w:hAnsi="Arial" w:cs="Arial"/>
          <w:bCs/>
          <w:lang w:val="es-MX" w:eastAsia="es-MX"/>
        </w:rPr>
      </w:pPr>
      <w:r>
        <w:rPr>
          <w:rFonts w:ascii="Arial" w:hAnsi="Arial" w:cs="Arial"/>
          <w:bCs/>
          <w:lang w:val="es-MX" w:eastAsia="es-MX"/>
        </w:rPr>
        <w:t>No clave interbancaria: 012344001110744310</w:t>
      </w:r>
    </w:p>
    <w:p w:rsidR="00054A50" w:rsidRPr="00054A50" w:rsidRDefault="00054A50" w:rsidP="00054A50">
      <w:pPr>
        <w:pStyle w:val="Prrafodelista"/>
        <w:tabs>
          <w:tab w:val="left" w:pos="2925"/>
        </w:tabs>
        <w:ind w:left="1080"/>
        <w:jc w:val="both"/>
        <w:rPr>
          <w:rFonts w:ascii="Arial" w:eastAsia="Calibri" w:hAnsi="Arial" w:cs="Arial"/>
          <w:color w:val="000000"/>
          <w:lang w:val="es-MX"/>
        </w:rPr>
      </w:pPr>
    </w:p>
    <w:p w:rsidR="00AF4D52" w:rsidRPr="00054A50" w:rsidRDefault="00AF4D52" w:rsidP="00AF4D52">
      <w:pPr>
        <w:numPr>
          <w:ilvl w:val="0"/>
          <w:numId w:val="2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color w:val="000000"/>
          <w:lang w:val="es-MX"/>
        </w:rPr>
      </w:pPr>
      <w:r w:rsidRPr="00AF4D52">
        <w:rPr>
          <w:rFonts w:ascii="Arial" w:hAnsi="Arial" w:cs="Arial"/>
          <w:b/>
          <w:bCs/>
          <w:lang w:val="es-MX" w:eastAsia="es-MX"/>
        </w:rPr>
        <w:t>Autorización para que el presidente firme convenios al programa FOCOCI 2018.</w:t>
      </w:r>
    </w:p>
    <w:p w:rsidR="00054A50" w:rsidRDefault="00054A50" w:rsidP="00054A50">
      <w:pPr>
        <w:tabs>
          <w:tab w:val="left" w:pos="2925"/>
        </w:tabs>
        <w:ind w:left="1080"/>
        <w:contextualSpacing/>
        <w:jc w:val="both"/>
        <w:rPr>
          <w:rFonts w:ascii="Arial" w:hAnsi="Arial" w:cs="Arial"/>
          <w:bCs/>
          <w:lang w:val="es-MX" w:eastAsia="es-MX"/>
        </w:rPr>
      </w:pPr>
      <w:r>
        <w:rPr>
          <w:rFonts w:ascii="Arial" w:hAnsi="Arial" w:cs="Arial"/>
          <w:bCs/>
          <w:lang w:val="es-MX" w:eastAsia="es-MX"/>
        </w:rPr>
        <w:t xml:space="preserve">Armando Pinedo Martínez, presidente, </w:t>
      </w:r>
      <w:r w:rsidR="00DF300D">
        <w:rPr>
          <w:rFonts w:ascii="Arial" w:hAnsi="Arial" w:cs="Arial"/>
          <w:bCs/>
          <w:lang w:val="es-MX" w:eastAsia="es-MX"/>
        </w:rPr>
        <w:t>solicita autorización para firmar convenio para obtener los recursos financieros del programa estatal FOCOCI 2018.</w:t>
      </w:r>
    </w:p>
    <w:p w:rsidR="00F23050" w:rsidRDefault="00DF300D" w:rsidP="00054A50">
      <w:pPr>
        <w:tabs>
          <w:tab w:val="left" w:pos="2925"/>
        </w:tabs>
        <w:ind w:left="1080"/>
        <w:contextualSpacing/>
        <w:jc w:val="both"/>
        <w:rPr>
          <w:rFonts w:ascii="Arial" w:hAnsi="Arial" w:cs="Arial"/>
          <w:bCs/>
          <w:lang w:val="es-MX" w:eastAsia="es-MX"/>
        </w:rPr>
      </w:pPr>
      <w:r>
        <w:rPr>
          <w:rFonts w:ascii="Arial" w:hAnsi="Arial" w:cs="Arial"/>
          <w:bCs/>
          <w:lang w:val="es-MX" w:eastAsia="es-MX"/>
        </w:rPr>
        <w:t>Analizada que es la solicitud se somete a votación y se aprueba por unanimidad el siguiente</w:t>
      </w:r>
      <w:r w:rsidR="00F23050">
        <w:rPr>
          <w:rFonts w:ascii="Arial" w:hAnsi="Arial" w:cs="Arial"/>
          <w:bCs/>
          <w:lang w:val="es-MX" w:eastAsia="es-MX"/>
        </w:rPr>
        <w:t>:</w:t>
      </w:r>
    </w:p>
    <w:p w:rsidR="00DF300D" w:rsidRDefault="00F23050" w:rsidP="00F23050">
      <w:pPr>
        <w:tabs>
          <w:tab w:val="left" w:pos="2925"/>
        </w:tabs>
        <w:ind w:left="1080"/>
        <w:contextualSpacing/>
        <w:jc w:val="center"/>
        <w:rPr>
          <w:rFonts w:ascii="Arial" w:hAnsi="Arial" w:cs="Arial"/>
          <w:bCs/>
          <w:lang w:val="es-MX" w:eastAsia="es-MX"/>
        </w:rPr>
      </w:pPr>
      <w:r>
        <w:rPr>
          <w:rFonts w:ascii="Arial" w:hAnsi="Arial" w:cs="Arial"/>
          <w:bCs/>
          <w:lang w:val="es-MX" w:eastAsia="es-MX"/>
        </w:rPr>
        <w:t>ACUERDO</w:t>
      </w:r>
    </w:p>
    <w:p w:rsidR="00DF300D" w:rsidRDefault="00DF300D" w:rsidP="00054A50">
      <w:pPr>
        <w:tabs>
          <w:tab w:val="left" w:pos="2925"/>
        </w:tabs>
        <w:ind w:left="1080"/>
        <w:contextualSpacing/>
        <w:jc w:val="both"/>
        <w:rPr>
          <w:rFonts w:ascii="Arial" w:hAnsi="Arial" w:cs="Arial"/>
          <w:bCs/>
          <w:lang w:val="es-MX" w:eastAsia="es-MX"/>
        </w:rPr>
      </w:pPr>
      <w:r>
        <w:rPr>
          <w:rFonts w:ascii="Arial" w:hAnsi="Arial" w:cs="Arial"/>
          <w:bCs/>
          <w:lang w:val="es-MX" w:eastAsia="es-MX"/>
        </w:rPr>
        <w:t xml:space="preserve">PRIMERO: se autoriza al C. ARMANDO PINEDO MARTINEZ, presidente </w:t>
      </w:r>
      <w:r w:rsidR="004D1EF0">
        <w:rPr>
          <w:rFonts w:ascii="Arial" w:hAnsi="Arial" w:cs="Arial"/>
          <w:bCs/>
          <w:lang w:val="es-MX" w:eastAsia="es-MX"/>
        </w:rPr>
        <w:t>municipal</w:t>
      </w:r>
      <w:r>
        <w:rPr>
          <w:rFonts w:ascii="Arial" w:hAnsi="Arial" w:cs="Arial"/>
          <w:bCs/>
          <w:lang w:val="es-MX" w:eastAsia="es-MX"/>
        </w:rPr>
        <w:t xml:space="preserve">, al I.Q. VICTOR ALVAREZ DE LA TORRE, secretario general, al LIC. RODOLFO RODRIGUEZ ROBLES, sindico, al C.P.A. CARLOS MARQUEZ AVILA, encargado de la hacienda pública municipal, y al ING. FRANCISCO JAVIER VAZQUEZ GRANADOS, director general de obras </w:t>
      </w:r>
      <w:r w:rsidR="004D1EF0">
        <w:rPr>
          <w:rFonts w:ascii="Arial" w:hAnsi="Arial" w:cs="Arial"/>
          <w:bCs/>
          <w:lang w:val="es-MX" w:eastAsia="es-MX"/>
        </w:rPr>
        <w:t>públicas</w:t>
      </w:r>
      <w:r>
        <w:rPr>
          <w:rFonts w:ascii="Arial" w:hAnsi="Arial" w:cs="Arial"/>
          <w:bCs/>
          <w:lang w:val="es-MX" w:eastAsia="es-MX"/>
        </w:rPr>
        <w:t xml:space="preserve">, para que, en representación de este ayuntamiento </w:t>
      </w:r>
      <w:r w:rsidR="004D1EF0">
        <w:rPr>
          <w:rFonts w:ascii="Arial" w:hAnsi="Arial" w:cs="Arial"/>
          <w:bCs/>
          <w:lang w:val="es-MX" w:eastAsia="es-MX"/>
        </w:rPr>
        <w:t>suscriban un convenio con al Gobierno del Estado de Jalisco, por el cual este último asigne y transfiera al gobierno municipal de Colotlàn, Jalisco, recursos financieros hasta por la cantidad de $ 2,000,000.00 (dos millones de pesos 00/100 M.N.) recurso contemplado del programa Desarrollo de Infraestructura  en los Municipios  “FONDO COMUN CONCURSABLE PARA LA INFRAESTRUCTURA” (FOCOCI) 2018.</w:t>
      </w:r>
    </w:p>
    <w:p w:rsidR="004D1EF0" w:rsidRDefault="004D1EF0" w:rsidP="004D1EF0">
      <w:pPr>
        <w:tabs>
          <w:tab w:val="left" w:pos="2925"/>
        </w:tabs>
        <w:ind w:left="1080"/>
        <w:contextualSpacing/>
        <w:jc w:val="both"/>
        <w:rPr>
          <w:rFonts w:ascii="Arial" w:hAnsi="Arial" w:cs="Arial"/>
          <w:bCs/>
          <w:lang w:val="es-MX" w:eastAsia="es-MX"/>
        </w:rPr>
      </w:pPr>
      <w:r>
        <w:rPr>
          <w:rFonts w:ascii="Arial" w:hAnsi="Arial" w:cs="Arial"/>
          <w:bCs/>
          <w:lang w:val="es-MX" w:eastAsia="es-MX"/>
        </w:rPr>
        <w:t>SEGUNDO: Se autoriza destinar los recursos asignados y transferidos por el Gobierno del Estado de Jalisco, al pago de la ejecución de la siguiente acción en obra pública y servicios:</w:t>
      </w: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4536"/>
        <w:gridCol w:w="2693"/>
      </w:tblGrid>
      <w:tr w:rsidR="004D1EF0" w:rsidRPr="004D1EF0" w:rsidTr="00F23050">
        <w:tc>
          <w:tcPr>
            <w:tcW w:w="4536" w:type="dxa"/>
          </w:tcPr>
          <w:p w:rsidR="004D1EF0" w:rsidRPr="004D1EF0" w:rsidRDefault="004D1EF0" w:rsidP="004D1EF0">
            <w:pPr>
              <w:tabs>
                <w:tab w:val="left" w:pos="2925"/>
              </w:tabs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4D1EF0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OBRA</w:t>
            </w:r>
          </w:p>
        </w:tc>
        <w:tc>
          <w:tcPr>
            <w:tcW w:w="2693" w:type="dxa"/>
          </w:tcPr>
          <w:p w:rsidR="004D1EF0" w:rsidRPr="004D1EF0" w:rsidRDefault="004D1EF0" w:rsidP="004D1EF0">
            <w:pPr>
              <w:tabs>
                <w:tab w:val="left" w:pos="2925"/>
              </w:tabs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4D1EF0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MONTO</w:t>
            </w:r>
          </w:p>
        </w:tc>
      </w:tr>
      <w:tr w:rsidR="004D1EF0" w:rsidRPr="004D1EF0" w:rsidTr="00F23050">
        <w:tc>
          <w:tcPr>
            <w:tcW w:w="4536" w:type="dxa"/>
          </w:tcPr>
          <w:p w:rsidR="004D1EF0" w:rsidRPr="00AF4D52" w:rsidRDefault="004D1EF0" w:rsidP="004D1EF0">
            <w:pPr>
              <w:tabs>
                <w:tab w:val="left" w:pos="2925"/>
              </w:tabs>
              <w:contextualSpacing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4D1EF0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PAVIMENTACION CON HUELLAS DE CONCRETO Y EMPEDRADO ZAMPEADO EN EL INGRESO A LAS GOLONDRINAS</w:t>
            </w:r>
            <w: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.</w:t>
            </w:r>
          </w:p>
          <w:p w:rsidR="004D1EF0" w:rsidRPr="004D1EF0" w:rsidRDefault="004D1EF0" w:rsidP="004D1EF0">
            <w:pPr>
              <w:tabs>
                <w:tab w:val="left" w:pos="2925"/>
              </w:tabs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2693" w:type="dxa"/>
          </w:tcPr>
          <w:p w:rsidR="004D1EF0" w:rsidRDefault="004D1EF0" w:rsidP="004D1EF0">
            <w:pPr>
              <w:tabs>
                <w:tab w:val="left" w:pos="2925"/>
              </w:tabs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 xml:space="preserve">$ 2,000,000.00 </w:t>
            </w:r>
          </w:p>
          <w:p w:rsidR="004D1EF0" w:rsidRPr="004D1EF0" w:rsidRDefault="004D1EF0" w:rsidP="004D1EF0">
            <w:pPr>
              <w:tabs>
                <w:tab w:val="left" w:pos="2925"/>
              </w:tabs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(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dos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 xml:space="preserve"> millones de pesos 00/100 M.N.)</w:t>
            </w:r>
          </w:p>
        </w:tc>
      </w:tr>
    </w:tbl>
    <w:p w:rsidR="004D1EF0" w:rsidRDefault="004D1EF0" w:rsidP="004D1EF0">
      <w:pPr>
        <w:tabs>
          <w:tab w:val="left" w:pos="2925"/>
        </w:tabs>
        <w:ind w:left="1080"/>
        <w:contextualSpacing/>
        <w:jc w:val="both"/>
        <w:rPr>
          <w:rFonts w:ascii="Arial" w:hAnsi="Arial" w:cs="Arial"/>
          <w:bCs/>
          <w:lang w:val="es-MX" w:eastAsia="es-MX"/>
        </w:rPr>
      </w:pPr>
      <w:r>
        <w:rPr>
          <w:rFonts w:ascii="Arial" w:hAnsi="Arial" w:cs="Arial"/>
          <w:bCs/>
          <w:lang w:val="es-MX" w:eastAsia="es-MX"/>
        </w:rPr>
        <w:t xml:space="preserve">Y se hace constar </w:t>
      </w:r>
      <w:r w:rsidR="00A33CE7">
        <w:rPr>
          <w:rFonts w:ascii="Arial" w:hAnsi="Arial" w:cs="Arial"/>
          <w:bCs/>
          <w:lang w:val="es-MX" w:eastAsia="es-MX"/>
        </w:rPr>
        <w:t>que los usos y destinos de suelos están autorizados y son aptos para que el gobierno municipal ejecute las acciones descritas.</w:t>
      </w:r>
    </w:p>
    <w:p w:rsidR="00A33CE7" w:rsidRDefault="00A33CE7" w:rsidP="004D1EF0">
      <w:pPr>
        <w:tabs>
          <w:tab w:val="left" w:pos="2925"/>
        </w:tabs>
        <w:ind w:left="1080"/>
        <w:contextualSpacing/>
        <w:jc w:val="both"/>
        <w:rPr>
          <w:rFonts w:ascii="Arial" w:hAnsi="Arial" w:cs="Arial"/>
          <w:bCs/>
          <w:lang w:val="es-MX" w:eastAsia="es-MX"/>
        </w:rPr>
      </w:pPr>
      <w:r>
        <w:rPr>
          <w:rFonts w:ascii="Arial" w:hAnsi="Arial" w:cs="Arial"/>
          <w:bCs/>
          <w:lang w:val="es-MX" w:eastAsia="es-MX"/>
        </w:rPr>
        <w:t xml:space="preserve">TERCERO: Se autoriza recibir los recursos asignados y transferidos por el Gobierno del Estado de Jalisco a este gobierno municipal </w:t>
      </w:r>
      <w:r w:rsidR="00563A63">
        <w:rPr>
          <w:rFonts w:ascii="Arial" w:hAnsi="Arial" w:cs="Arial"/>
          <w:bCs/>
          <w:lang w:val="es-MX" w:eastAsia="es-MX"/>
        </w:rPr>
        <w:t>de conformidad al convenio que se suscriba de acuerdo al punto primero del presente acuerdo, y se instruye al encargado de la hacienda municipal para que se eroguen conforme al destino determinado en el punto que antecede.</w:t>
      </w:r>
    </w:p>
    <w:p w:rsidR="006E0C28" w:rsidRDefault="00563A63" w:rsidP="006E0C28">
      <w:pPr>
        <w:tabs>
          <w:tab w:val="left" w:pos="2925"/>
        </w:tabs>
        <w:ind w:left="1080"/>
        <w:contextualSpacing/>
        <w:jc w:val="both"/>
        <w:rPr>
          <w:rFonts w:ascii="Arial" w:hAnsi="Arial" w:cs="Arial"/>
          <w:bCs/>
          <w:lang w:val="es-MX" w:eastAsia="es-MX"/>
        </w:rPr>
      </w:pPr>
      <w:r>
        <w:rPr>
          <w:rFonts w:ascii="Arial" w:hAnsi="Arial" w:cs="Arial"/>
          <w:bCs/>
          <w:lang w:val="es-MX" w:eastAsia="es-MX"/>
        </w:rPr>
        <w:t xml:space="preserve">CUARTO: Se autoriza al Gobierno del Estado de Jalisco a </w:t>
      </w:r>
      <w:r w:rsidR="00196AA2">
        <w:rPr>
          <w:rFonts w:ascii="Arial" w:hAnsi="Arial" w:cs="Arial"/>
          <w:bCs/>
          <w:lang w:val="es-MX" w:eastAsia="es-MX"/>
        </w:rPr>
        <w:t>través</w:t>
      </w:r>
      <w:r>
        <w:rPr>
          <w:rFonts w:ascii="Arial" w:hAnsi="Arial" w:cs="Arial"/>
          <w:bCs/>
          <w:lang w:val="es-MX" w:eastAsia="es-MX"/>
        </w:rPr>
        <w:t xml:space="preserve"> de la Secretaria de </w:t>
      </w:r>
      <w:r w:rsidR="00196AA2">
        <w:rPr>
          <w:rFonts w:ascii="Arial" w:hAnsi="Arial" w:cs="Arial"/>
          <w:bCs/>
          <w:lang w:val="es-MX" w:eastAsia="es-MX"/>
        </w:rPr>
        <w:t>Planeación</w:t>
      </w:r>
      <w:r>
        <w:rPr>
          <w:rFonts w:ascii="Arial" w:hAnsi="Arial" w:cs="Arial"/>
          <w:bCs/>
          <w:lang w:val="es-MX" w:eastAsia="es-MX"/>
        </w:rPr>
        <w:t xml:space="preserve">, </w:t>
      </w:r>
      <w:r w:rsidR="00196AA2">
        <w:rPr>
          <w:rFonts w:ascii="Arial" w:hAnsi="Arial" w:cs="Arial"/>
          <w:bCs/>
          <w:lang w:val="es-MX" w:eastAsia="es-MX"/>
        </w:rPr>
        <w:t>Administración</w:t>
      </w:r>
      <w:r>
        <w:rPr>
          <w:rFonts w:ascii="Arial" w:hAnsi="Arial" w:cs="Arial"/>
          <w:bCs/>
          <w:lang w:val="es-MX" w:eastAsia="es-MX"/>
        </w:rPr>
        <w:t xml:space="preserve"> y </w:t>
      </w:r>
      <w:r w:rsidR="00196AA2">
        <w:rPr>
          <w:rFonts w:ascii="Arial" w:hAnsi="Arial" w:cs="Arial"/>
          <w:bCs/>
          <w:lang w:val="es-MX" w:eastAsia="es-MX"/>
        </w:rPr>
        <w:t>Finanzas</w:t>
      </w:r>
      <w:r>
        <w:rPr>
          <w:rFonts w:ascii="Arial" w:hAnsi="Arial" w:cs="Arial"/>
          <w:bCs/>
          <w:lang w:val="es-MX" w:eastAsia="es-MX"/>
        </w:rPr>
        <w:t xml:space="preserve">, a </w:t>
      </w:r>
      <w:r w:rsidR="00196AA2">
        <w:rPr>
          <w:rFonts w:ascii="Arial" w:hAnsi="Arial" w:cs="Arial"/>
          <w:bCs/>
          <w:lang w:val="es-MX" w:eastAsia="es-MX"/>
        </w:rPr>
        <w:t>efecto</w:t>
      </w:r>
      <w:r w:rsidR="006E0C28">
        <w:rPr>
          <w:rFonts w:ascii="Arial" w:hAnsi="Arial" w:cs="Arial"/>
          <w:bCs/>
          <w:lang w:val="es-MX" w:eastAsia="es-MX"/>
        </w:rPr>
        <w:t xml:space="preserve"> de que realice las retenciones de las participaciones federales o estatales en caso de incumplimiento de dicho convenio.</w:t>
      </w:r>
    </w:p>
    <w:p w:rsidR="00563A63" w:rsidRDefault="00196AA2" w:rsidP="006E0C28">
      <w:pPr>
        <w:tabs>
          <w:tab w:val="left" w:pos="2925"/>
        </w:tabs>
        <w:ind w:left="1080"/>
        <w:contextualSpacing/>
        <w:jc w:val="both"/>
        <w:rPr>
          <w:rFonts w:ascii="Arial" w:hAnsi="Arial" w:cs="Arial"/>
          <w:bCs/>
          <w:lang w:val="es-MX" w:eastAsia="es-MX"/>
        </w:rPr>
      </w:pPr>
      <w:r>
        <w:rPr>
          <w:rFonts w:ascii="Arial" w:hAnsi="Arial" w:cs="Arial"/>
          <w:bCs/>
          <w:lang w:val="es-MX" w:eastAsia="es-MX"/>
        </w:rPr>
        <w:t xml:space="preserve"> </w:t>
      </w:r>
    </w:p>
    <w:p w:rsidR="00AF4D52" w:rsidRPr="006E0C28" w:rsidRDefault="00AF4D52" w:rsidP="00AF4D52">
      <w:pPr>
        <w:numPr>
          <w:ilvl w:val="0"/>
          <w:numId w:val="2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color w:val="000000"/>
          <w:lang w:val="es-MX"/>
        </w:rPr>
      </w:pPr>
      <w:r w:rsidRPr="00AF4D52">
        <w:rPr>
          <w:rFonts w:ascii="Arial" w:hAnsi="Arial" w:cs="Arial"/>
          <w:b/>
          <w:bCs/>
          <w:lang w:val="es-MX" w:eastAsia="es-MX"/>
        </w:rPr>
        <w:t xml:space="preserve">Ratificación para que el 3% de gastos indirectos del FAIS se destine para </w:t>
      </w:r>
      <w:r w:rsidR="006E0C28">
        <w:rPr>
          <w:rFonts w:ascii="Arial" w:hAnsi="Arial" w:cs="Arial"/>
          <w:b/>
          <w:bCs/>
          <w:lang w:val="es-MX" w:eastAsia="es-MX"/>
        </w:rPr>
        <w:t>arrendamiento</w:t>
      </w:r>
      <w:r w:rsidRPr="00AF4D52">
        <w:rPr>
          <w:rFonts w:ascii="Arial" w:hAnsi="Arial" w:cs="Arial"/>
          <w:b/>
          <w:bCs/>
          <w:lang w:val="es-MX" w:eastAsia="es-MX"/>
        </w:rPr>
        <w:t xml:space="preserve"> de vehículo para supervisión de obras.</w:t>
      </w:r>
    </w:p>
    <w:p w:rsidR="006E0C28" w:rsidRDefault="006E0C28" w:rsidP="006E0C28">
      <w:pPr>
        <w:tabs>
          <w:tab w:val="left" w:pos="2925"/>
        </w:tabs>
        <w:ind w:left="1080"/>
        <w:contextualSpacing/>
        <w:jc w:val="both"/>
        <w:rPr>
          <w:rFonts w:ascii="Arial" w:eastAsia="Calibri" w:hAnsi="Arial" w:cs="Arial"/>
          <w:color w:val="000000"/>
          <w:lang w:val="es-MX"/>
        </w:rPr>
      </w:pPr>
      <w:r w:rsidRPr="006E0C28">
        <w:rPr>
          <w:rFonts w:ascii="Arial" w:eastAsia="Calibri" w:hAnsi="Arial" w:cs="Arial"/>
          <w:color w:val="000000"/>
          <w:lang w:val="es-MX"/>
        </w:rPr>
        <w:t>Armando Pinedo Martínez, presidente,</w:t>
      </w:r>
      <w:r>
        <w:rPr>
          <w:rFonts w:ascii="Arial" w:eastAsia="Calibri" w:hAnsi="Arial" w:cs="Arial"/>
          <w:color w:val="000000"/>
          <w:lang w:val="es-MX"/>
        </w:rPr>
        <w:t xml:space="preserve"> expone la necesidad seguir con el arrendamiento de vehículos para la supervisión de las obras FAIS.</w:t>
      </w:r>
    </w:p>
    <w:p w:rsidR="006E0C28" w:rsidRDefault="006E0C28" w:rsidP="006E0C28">
      <w:pPr>
        <w:tabs>
          <w:tab w:val="left" w:pos="2925"/>
        </w:tabs>
        <w:ind w:left="1080"/>
        <w:contextualSpacing/>
        <w:jc w:val="both"/>
        <w:rPr>
          <w:rFonts w:ascii="Arial" w:eastAsia="Calibri" w:hAnsi="Arial" w:cs="Arial"/>
          <w:color w:val="000000"/>
          <w:lang w:val="es-MX"/>
        </w:rPr>
      </w:pPr>
      <w:r>
        <w:rPr>
          <w:rFonts w:ascii="Arial" w:eastAsia="Calibri" w:hAnsi="Arial" w:cs="Arial"/>
          <w:color w:val="000000"/>
          <w:lang w:val="es-MX"/>
        </w:rPr>
        <w:t xml:space="preserve">Analizada que es la propuesta se somete a votación y es aprobada por unanimidad de los presentes y así mismo se establece el compromiso de </w:t>
      </w:r>
      <w:r>
        <w:rPr>
          <w:rFonts w:ascii="Arial" w:eastAsia="Calibri" w:hAnsi="Arial" w:cs="Arial"/>
          <w:color w:val="000000"/>
          <w:lang w:val="es-MX"/>
        </w:rPr>
        <w:lastRenderedPageBreak/>
        <w:t>conformar la comisión que revisara el proceso de arrendamiento para optimizar los recursos.</w:t>
      </w:r>
    </w:p>
    <w:p w:rsidR="006E0C28" w:rsidRDefault="006E0C28" w:rsidP="006E0C28">
      <w:pPr>
        <w:tabs>
          <w:tab w:val="left" w:pos="2925"/>
        </w:tabs>
        <w:ind w:left="1080"/>
        <w:contextualSpacing/>
        <w:jc w:val="both"/>
        <w:rPr>
          <w:rFonts w:ascii="Arial" w:eastAsia="Calibri" w:hAnsi="Arial" w:cs="Arial"/>
          <w:color w:val="000000"/>
          <w:lang w:val="es-MX"/>
        </w:rPr>
      </w:pPr>
    </w:p>
    <w:p w:rsidR="006E0C28" w:rsidRPr="006E0C28" w:rsidRDefault="006E0C28" w:rsidP="006E0C28">
      <w:pPr>
        <w:tabs>
          <w:tab w:val="left" w:pos="2925"/>
        </w:tabs>
        <w:ind w:left="1080"/>
        <w:contextualSpacing/>
        <w:jc w:val="both"/>
        <w:rPr>
          <w:rFonts w:ascii="Arial" w:eastAsia="Calibri" w:hAnsi="Arial" w:cs="Arial"/>
          <w:color w:val="000000"/>
          <w:lang w:val="es-MX"/>
        </w:rPr>
      </w:pPr>
    </w:p>
    <w:p w:rsidR="00AF4D52" w:rsidRPr="006E0C28" w:rsidRDefault="00AF4D52" w:rsidP="00AF4D52">
      <w:pPr>
        <w:numPr>
          <w:ilvl w:val="0"/>
          <w:numId w:val="2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color w:val="000000"/>
          <w:lang w:val="es-MX"/>
        </w:rPr>
      </w:pPr>
      <w:r w:rsidRPr="00AF4D52">
        <w:rPr>
          <w:rFonts w:ascii="Arial" w:hAnsi="Arial" w:cs="Arial"/>
          <w:b/>
          <w:bCs/>
          <w:lang w:val="es-MX" w:eastAsia="es-MX"/>
        </w:rPr>
        <w:t>Ratificación del patronato de la FENAPI 2018.</w:t>
      </w:r>
    </w:p>
    <w:p w:rsidR="006E0C28" w:rsidRDefault="006E0C28" w:rsidP="006E0C28">
      <w:pPr>
        <w:tabs>
          <w:tab w:val="left" w:pos="2925"/>
        </w:tabs>
        <w:ind w:left="1080"/>
        <w:contextualSpacing/>
        <w:jc w:val="both"/>
        <w:rPr>
          <w:rFonts w:ascii="Arial" w:eastAsia="Calibri" w:hAnsi="Arial" w:cs="Arial"/>
          <w:color w:val="000000"/>
          <w:lang w:val="es-MX"/>
        </w:rPr>
      </w:pPr>
      <w:r w:rsidRPr="006E0C28">
        <w:rPr>
          <w:rFonts w:ascii="Arial" w:eastAsia="Calibri" w:hAnsi="Arial" w:cs="Arial"/>
          <w:color w:val="000000"/>
          <w:lang w:val="es-MX"/>
        </w:rPr>
        <w:t>Armando Pinedo Martínez, presidente,</w:t>
      </w:r>
      <w:r>
        <w:rPr>
          <w:rFonts w:ascii="Arial" w:eastAsia="Calibri" w:hAnsi="Arial" w:cs="Arial"/>
          <w:color w:val="000000"/>
          <w:lang w:val="es-MX"/>
        </w:rPr>
        <w:t xml:space="preserve"> solicita la ratificación del patronato de la FENAPI para la versión 2018</w:t>
      </w:r>
      <w:r w:rsidR="00B65815">
        <w:rPr>
          <w:rFonts w:ascii="Arial" w:eastAsia="Calibri" w:hAnsi="Arial" w:cs="Arial"/>
          <w:color w:val="000000"/>
          <w:lang w:val="es-MX"/>
        </w:rPr>
        <w:t>.</w:t>
      </w:r>
    </w:p>
    <w:tbl>
      <w:tblPr>
        <w:tblStyle w:val="Tablaconcuadrcula"/>
        <w:tblW w:w="6237" w:type="dxa"/>
        <w:tblInd w:w="1555" w:type="dxa"/>
        <w:tblLook w:val="04A0" w:firstRow="1" w:lastRow="0" w:firstColumn="1" w:lastColumn="0" w:noHBand="0" w:noVBand="1"/>
      </w:tblPr>
      <w:tblGrid>
        <w:gridCol w:w="2323"/>
        <w:gridCol w:w="3914"/>
      </w:tblGrid>
      <w:tr w:rsidR="00B42F93" w:rsidRPr="00B42F93" w:rsidTr="00B42F93">
        <w:tc>
          <w:tcPr>
            <w:tcW w:w="2323" w:type="dxa"/>
          </w:tcPr>
          <w:p w:rsidR="00B42F93" w:rsidRPr="00B42F93" w:rsidRDefault="00B42F93" w:rsidP="00B42F93">
            <w:pPr>
              <w:tabs>
                <w:tab w:val="left" w:pos="2925"/>
              </w:tabs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B42F93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>FUNCION</w:t>
            </w:r>
          </w:p>
        </w:tc>
        <w:tc>
          <w:tcPr>
            <w:tcW w:w="3914" w:type="dxa"/>
          </w:tcPr>
          <w:p w:rsidR="00B42F93" w:rsidRPr="00B42F93" w:rsidRDefault="00B42F93" w:rsidP="00B42F93">
            <w:pPr>
              <w:tabs>
                <w:tab w:val="left" w:pos="2925"/>
              </w:tabs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B42F93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>NOMBRE</w:t>
            </w:r>
          </w:p>
        </w:tc>
      </w:tr>
      <w:tr w:rsidR="00B42F93" w:rsidRPr="00B65815" w:rsidTr="00B42F93">
        <w:tc>
          <w:tcPr>
            <w:tcW w:w="2323" w:type="dxa"/>
          </w:tcPr>
          <w:p w:rsidR="00B42F93" w:rsidRPr="00B42F93" w:rsidRDefault="00B42F93" w:rsidP="00B42F93">
            <w:pPr>
              <w:tabs>
                <w:tab w:val="left" w:pos="2925"/>
              </w:tabs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B42F93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3914" w:type="dxa"/>
          </w:tcPr>
          <w:p w:rsidR="00B42F93" w:rsidRPr="00B65815" w:rsidRDefault="00B42F93" w:rsidP="00B42F9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LIC. RODOLFO RODRIGUEZ ROBLES.</w:t>
            </w:r>
          </w:p>
        </w:tc>
      </w:tr>
      <w:tr w:rsidR="00B42F93" w:rsidRPr="00B65815" w:rsidTr="00B42F93">
        <w:tc>
          <w:tcPr>
            <w:tcW w:w="2323" w:type="dxa"/>
          </w:tcPr>
          <w:p w:rsidR="00B42F93" w:rsidRPr="00B42F93" w:rsidRDefault="00B42F93" w:rsidP="00B42F93">
            <w:pPr>
              <w:tabs>
                <w:tab w:val="left" w:pos="2925"/>
              </w:tabs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B42F93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3914" w:type="dxa"/>
          </w:tcPr>
          <w:p w:rsidR="00B42F93" w:rsidRPr="00B65815" w:rsidRDefault="00B42F93" w:rsidP="00B42F9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 xml:space="preserve">LIC. CLAUDIO ENRIQUE HUIZAR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HUIZAR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.</w:t>
            </w:r>
          </w:p>
        </w:tc>
      </w:tr>
      <w:tr w:rsidR="00B42F93" w:rsidRPr="00B65815" w:rsidTr="00B42F93">
        <w:tc>
          <w:tcPr>
            <w:tcW w:w="2323" w:type="dxa"/>
          </w:tcPr>
          <w:p w:rsidR="00B42F93" w:rsidRPr="00B42F93" w:rsidRDefault="00B42F93" w:rsidP="00B42F93">
            <w:pPr>
              <w:tabs>
                <w:tab w:val="left" w:pos="2925"/>
              </w:tabs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B42F93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>TESORERA</w:t>
            </w:r>
          </w:p>
        </w:tc>
        <w:tc>
          <w:tcPr>
            <w:tcW w:w="3914" w:type="dxa"/>
          </w:tcPr>
          <w:p w:rsidR="00B42F93" w:rsidRPr="00B65815" w:rsidRDefault="00B42F93" w:rsidP="00B42F9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LIC. MARIA DEL ROSARIO GONZALEZ LOPEZ.</w:t>
            </w:r>
          </w:p>
        </w:tc>
      </w:tr>
      <w:tr w:rsidR="00B42F93" w:rsidRPr="00B65815" w:rsidTr="00B42F93">
        <w:tc>
          <w:tcPr>
            <w:tcW w:w="2323" w:type="dxa"/>
            <w:vMerge w:val="restart"/>
          </w:tcPr>
          <w:p w:rsidR="00B42F93" w:rsidRPr="00B42F93" w:rsidRDefault="00B42F93" w:rsidP="00B42F93">
            <w:pPr>
              <w:tabs>
                <w:tab w:val="left" w:pos="2925"/>
              </w:tabs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B42F93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>VENTA DE PISO</w:t>
            </w:r>
          </w:p>
        </w:tc>
        <w:tc>
          <w:tcPr>
            <w:tcW w:w="3914" w:type="dxa"/>
          </w:tcPr>
          <w:p w:rsidR="00B42F93" w:rsidRPr="00B65815" w:rsidRDefault="00B42F93" w:rsidP="00B42F9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LIC CLAUDIA MURILLO VAZQUEZ.</w:t>
            </w:r>
          </w:p>
        </w:tc>
      </w:tr>
      <w:tr w:rsidR="00B42F93" w:rsidRPr="00B65815" w:rsidTr="00B42F93">
        <w:tc>
          <w:tcPr>
            <w:tcW w:w="2323" w:type="dxa"/>
            <w:vMerge/>
          </w:tcPr>
          <w:p w:rsidR="00B42F93" w:rsidRPr="00B42F93" w:rsidRDefault="00B42F93" w:rsidP="00B42F93">
            <w:pPr>
              <w:tabs>
                <w:tab w:val="left" w:pos="2925"/>
              </w:tabs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914" w:type="dxa"/>
          </w:tcPr>
          <w:p w:rsidR="00B42F93" w:rsidRPr="00B65815" w:rsidRDefault="00534BFF" w:rsidP="00B42F9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C. HECTOR MANUEL</w:t>
            </w:r>
            <w:r w:rsidR="00B42F93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 xml:space="preserve"> DE LEON VAZQUEZ.</w:t>
            </w:r>
          </w:p>
        </w:tc>
      </w:tr>
      <w:tr w:rsidR="00B42F93" w:rsidRPr="00B65815" w:rsidTr="00B42F93">
        <w:tc>
          <w:tcPr>
            <w:tcW w:w="2323" w:type="dxa"/>
            <w:vMerge w:val="restart"/>
          </w:tcPr>
          <w:p w:rsidR="00B42F93" w:rsidRPr="00B42F93" w:rsidRDefault="00B42F93" w:rsidP="00B42F93">
            <w:pPr>
              <w:tabs>
                <w:tab w:val="left" w:pos="2925"/>
              </w:tabs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B42F93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>EVENTOS CULTURALES</w:t>
            </w:r>
          </w:p>
        </w:tc>
        <w:tc>
          <w:tcPr>
            <w:tcW w:w="3914" w:type="dxa"/>
          </w:tcPr>
          <w:p w:rsidR="00B42F93" w:rsidRPr="00B65815" w:rsidRDefault="00B42F93" w:rsidP="00B42F9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LIC. ROBERTO AVILA SANCHEZ.</w:t>
            </w:r>
          </w:p>
        </w:tc>
      </w:tr>
      <w:tr w:rsidR="00B42F93" w:rsidRPr="00B65815" w:rsidTr="00B42F93">
        <w:tc>
          <w:tcPr>
            <w:tcW w:w="2323" w:type="dxa"/>
            <w:vMerge/>
          </w:tcPr>
          <w:p w:rsidR="00B42F93" w:rsidRPr="00B42F93" w:rsidRDefault="00B42F93" w:rsidP="00B42F93">
            <w:pPr>
              <w:tabs>
                <w:tab w:val="left" w:pos="2925"/>
              </w:tabs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914" w:type="dxa"/>
          </w:tcPr>
          <w:p w:rsidR="00B42F93" w:rsidRPr="00B65815" w:rsidRDefault="00B42F93" w:rsidP="00B42F9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MTRO. JOSE GREGORIO QUEZADA SANTOYO.</w:t>
            </w:r>
          </w:p>
        </w:tc>
      </w:tr>
      <w:tr w:rsidR="00B42F93" w:rsidRPr="00B65815" w:rsidTr="00B42F93">
        <w:tc>
          <w:tcPr>
            <w:tcW w:w="2323" w:type="dxa"/>
          </w:tcPr>
          <w:p w:rsidR="00B42F93" w:rsidRPr="00B42F93" w:rsidRDefault="00B42F93" w:rsidP="00B42F93">
            <w:pPr>
              <w:tabs>
                <w:tab w:val="left" w:pos="2925"/>
              </w:tabs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B42F93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>BAILES Y ESPECTACULOS</w:t>
            </w:r>
          </w:p>
        </w:tc>
        <w:tc>
          <w:tcPr>
            <w:tcW w:w="3914" w:type="dxa"/>
          </w:tcPr>
          <w:p w:rsidR="00B42F93" w:rsidRPr="00B65815" w:rsidRDefault="00B42F93" w:rsidP="00B42F9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LIC. ANA LUISA VAZQUEZ RIVERA.</w:t>
            </w:r>
          </w:p>
        </w:tc>
      </w:tr>
      <w:tr w:rsidR="00B42F93" w:rsidRPr="00B65815" w:rsidTr="00B42F93">
        <w:tc>
          <w:tcPr>
            <w:tcW w:w="2323" w:type="dxa"/>
          </w:tcPr>
          <w:p w:rsidR="00B42F93" w:rsidRPr="00B42F93" w:rsidRDefault="00B42F93" w:rsidP="00B42F93">
            <w:pPr>
              <w:tabs>
                <w:tab w:val="left" w:pos="2925"/>
              </w:tabs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B42F93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>EVENTOS GANADEROS</w:t>
            </w:r>
          </w:p>
        </w:tc>
        <w:tc>
          <w:tcPr>
            <w:tcW w:w="3914" w:type="dxa"/>
          </w:tcPr>
          <w:p w:rsidR="00B42F93" w:rsidRPr="00B65815" w:rsidRDefault="00534BFF" w:rsidP="00B42F9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ING. ALBERTO DU</w:t>
            </w:r>
            <w:r w:rsidR="00B42F93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RAN MACHORRO.</w:t>
            </w:r>
          </w:p>
        </w:tc>
      </w:tr>
      <w:tr w:rsidR="00B42F93" w:rsidRPr="00B65815" w:rsidTr="00B42F93">
        <w:tc>
          <w:tcPr>
            <w:tcW w:w="2323" w:type="dxa"/>
            <w:vMerge w:val="restart"/>
          </w:tcPr>
          <w:p w:rsidR="00B42F93" w:rsidRPr="00B42F93" w:rsidRDefault="00B42F93" w:rsidP="00B42F93">
            <w:pPr>
              <w:tabs>
                <w:tab w:val="left" w:pos="2925"/>
              </w:tabs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B42F93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>TALABARTERIA Y ARTESANOS</w:t>
            </w:r>
          </w:p>
        </w:tc>
        <w:tc>
          <w:tcPr>
            <w:tcW w:w="3914" w:type="dxa"/>
          </w:tcPr>
          <w:p w:rsidR="00B42F93" w:rsidRDefault="00B42F93" w:rsidP="00B42F9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DR. HUGO PEREZ MARTINEZ.</w:t>
            </w:r>
          </w:p>
        </w:tc>
      </w:tr>
      <w:tr w:rsidR="00B42F93" w:rsidRPr="00B65815" w:rsidTr="00B42F93">
        <w:tc>
          <w:tcPr>
            <w:tcW w:w="2323" w:type="dxa"/>
            <w:vMerge/>
          </w:tcPr>
          <w:p w:rsidR="00B42F93" w:rsidRPr="00B42F93" w:rsidRDefault="00B42F93" w:rsidP="00B42F93">
            <w:pPr>
              <w:tabs>
                <w:tab w:val="left" w:pos="2925"/>
              </w:tabs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914" w:type="dxa"/>
          </w:tcPr>
          <w:p w:rsidR="00B42F93" w:rsidRDefault="00B42F93" w:rsidP="00B42F9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LIC. SILVIA LIZETH ROBLES CARDENAS.</w:t>
            </w:r>
          </w:p>
        </w:tc>
      </w:tr>
      <w:tr w:rsidR="00B42F93" w:rsidRPr="00B65815" w:rsidTr="00B42F93">
        <w:tc>
          <w:tcPr>
            <w:tcW w:w="2323" w:type="dxa"/>
            <w:vMerge/>
          </w:tcPr>
          <w:p w:rsidR="00B42F93" w:rsidRPr="00B42F93" w:rsidRDefault="00B42F93" w:rsidP="00B42F93">
            <w:pPr>
              <w:tabs>
                <w:tab w:val="left" w:pos="2925"/>
              </w:tabs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914" w:type="dxa"/>
          </w:tcPr>
          <w:p w:rsidR="00B42F93" w:rsidRDefault="00B42F93" w:rsidP="00B42F9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LIC. EVA ANAHI LEAÑOS LUNA.</w:t>
            </w:r>
          </w:p>
        </w:tc>
      </w:tr>
      <w:tr w:rsidR="00B42F93" w:rsidRPr="00B65815" w:rsidTr="00B42F93">
        <w:tc>
          <w:tcPr>
            <w:tcW w:w="2323" w:type="dxa"/>
            <w:vMerge w:val="restart"/>
          </w:tcPr>
          <w:p w:rsidR="00B42F93" w:rsidRPr="00B42F93" w:rsidRDefault="00B42F93" w:rsidP="00B42F93">
            <w:pPr>
              <w:tabs>
                <w:tab w:val="left" w:pos="2925"/>
              </w:tabs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B42F93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>DIFUSION Y RELACIONES PUBLICAS</w:t>
            </w:r>
          </w:p>
        </w:tc>
        <w:tc>
          <w:tcPr>
            <w:tcW w:w="3914" w:type="dxa"/>
          </w:tcPr>
          <w:p w:rsidR="00B42F93" w:rsidRDefault="00B42F93" w:rsidP="00B42F9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LIC. IBIS VIANEY GUZMAN PINEDO.</w:t>
            </w:r>
          </w:p>
        </w:tc>
      </w:tr>
      <w:tr w:rsidR="00B42F93" w:rsidRPr="00B65815" w:rsidTr="00B42F93">
        <w:tc>
          <w:tcPr>
            <w:tcW w:w="2323" w:type="dxa"/>
            <w:vMerge/>
          </w:tcPr>
          <w:p w:rsidR="00B42F93" w:rsidRPr="00B42F93" w:rsidRDefault="00B42F93" w:rsidP="00B42F93">
            <w:pPr>
              <w:tabs>
                <w:tab w:val="left" w:pos="2925"/>
              </w:tabs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914" w:type="dxa"/>
          </w:tcPr>
          <w:p w:rsidR="00B42F93" w:rsidRDefault="00B42F93" w:rsidP="00B42F9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MTRA. LITZULLY GORETI QUIÑONES PINEDO.</w:t>
            </w:r>
          </w:p>
        </w:tc>
      </w:tr>
      <w:tr w:rsidR="00B42F93" w:rsidRPr="00B65815" w:rsidTr="00B42F93">
        <w:tc>
          <w:tcPr>
            <w:tcW w:w="2323" w:type="dxa"/>
            <w:vMerge w:val="restart"/>
          </w:tcPr>
          <w:p w:rsidR="00B42F93" w:rsidRPr="00B42F93" w:rsidRDefault="00B42F93" w:rsidP="00B42F93">
            <w:pPr>
              <w:tabs>
                <w:tab w:val="left" w:pos="2925"/>
              </w:tabs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B42F93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>EVENTOS DEPORTIVOS</w:t>
            </w:r>
          </w:p>
        </w:tc>
        <w:tc>
          <w:tcPr>
            <w:tcW w:w="3914" w:type="dxa"/>
          </w:tcPr>
          <w:p w:rsidR="00B42F93" w:rsidRDefault="00B42F93" w:rsidP="00B42F9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LIC. OCTAVIO CORDOVA FERNANDEZ.</w:t>
            </w:r>
          </w:p>
        </w:tc>
      </w:tr>
      <w:tr w:rsidR="00B42F93" w:rsidRPr="00B65815" w:rsidTr="00B42F93">
        <w:tc>
          <w:tcPr>
            <w:tcW w:w="2323" w:type="dxa"/>
            <w:vMerge/>
          </w:tcPr>
          <w:p w:rsidR="00B42F93" w:rsidRDefault="00B42F93" w:rsidP="00B42F93">
            <w:pPr>
              <w:tabs>
                <w:tab w:val="left" w:pos="2925"/>
              </w:tabs>
              <w:contextualSpacing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914" w:type="dxa"/>
          </w:tcPr>
          <w:p w:rsidR="00B42F93" w:rsidRDefault="00B42F93" w:rsidP="00B42F9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C. MARTIN LARES CARRILLO.</w:t>
            </w:r>
          </w:p>
        </w:tc>
        <w:bookmarkStart w:id="0" w:name="_GoBack"/>
        <w:bookmarkEnd w:id="0"/>
      </w:tr>
    </w:tbl>
    <w:p w:rsidR="00B65815" w:rsidRPr="006E0C28" w:rsidRDefault="00B65815" w:rsidP="006E0C28">
      <w:pPr>
        <w:tabs>
          <w:tab w:val="left" w:pos="2925"/>
        </w:tabs>
        <w:ind w:left="1080"/>
        <w:contextualSpacing/>
        <w:jc w:val="both"/>
        <w:rPr>
          <w:rFonts w:ascii="Arial" w:eastAsia="Calibri" w:hAnsi="Arial" w:cs="Arial"/>
          <w:color w:val="000000"/>
          <w:lang w:val="es-MX"/>
        </w:rPr>
      </w:pPr>
    </w:p>
    <w:p w:rsidR="00AF4D52" w:rsidRPr="00AF4D52" w:rsidRDefault="00AF4D52" w:rsidP="00AF4D52">
      <w:pPr>
        <w:numPr>
          <w:ilvl w:val="0"/>
          <w:numId w:val="2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color w:val="000000"/>
          <w:lang w:val="es-MX"/>
        </w:rPr>
      </w:pPr>
      <w:r w:rsidRPr="00AF4D52">
        <w:rPr>
          <w:rFonts w:ascii="Arial" w:eastAsia="Calibri" w:hAnsi="Arial" w:cs="Arial"/>
          <w:b/>
          <w:bCs/>
          <w:color w:val="000000"/>
          <w:lang w:val="es-MX"/>
        </w:rPr>
        <w:t>Asuntos varios.</w:t>
      </w:r>
    </w:p>
    <w:p w:rsidR="00AF4D52" w:rsidRPr="003C61D0" w:rsidRDefault="00AF4D52" w:rsidP="00AF4D52">
      <w:pPr>
        <w:numPr>
          <w:ilvl w:val="0"/>
          <w:numId w:val="37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color w:val="000000"/>
          <w:lang w:val="es-MX"/>
        </w:rPr>
      </w:pPr>
      <w:r w:rsidRPr="003C61D0">
        <w:rPr>
          <w:rFonts w:ascii="Arial" w:eastAsia="Calibri" w:hAnsi="Arial" w:cs="Arial"/>
          <w:b/>
          <w:color w:val="000000"/>
          <w:lang w:val="es-MX"/>
        </w:rPr>
        <w:t>Jubilación de Lozano García Ma. Ignacia</w:t>
      </w:r>
      <w:r w:rsidR="00E315DF">
        <w:rPr>
          <w:rFonts w:ascii="Arial" w:eastAsia="Calibri" w:hAnsi="Arial" w:cs="Arial"/>
          <w:b/>
          <w:color w:val="000000"/>
          <w:lang w:val="es-MX"/>
        </w:rPr>
        <w:t>.</w:t>
      </w:r>
    </w:p>
    <w:p w:rsidR="00175D9B" w:rsidRDefault="00175D9B" w:rsidP="00175D9B">
      <w:pPr>
        <w:tabs>
          <w:tab w:val="left" w:pos="2925"/>
        </w:tabs>
        <w:ind w:left="1080"/>
        <w:contextualSpacing/>
        <w:jc w:val="both"/>
        <w:rPr>
          <w:rFonts w:ascii="Arial" w:eastAsia="Calibri" w:hAnsi="Arial" w:cs="Arial"/>
          <w:color w:val="000000"/>
          <w:lang w:val="es-MX"/>
        </w:rPr>
      </w:pPr>
      <w:r>
        <w:rPr>
          <w:rFonts w:ascii="Arial" w:eastAsia="Calibri" w:hAnsi="Arial" w:cs="Arial"/>
          <w:color w:val="000000"/>
          <w:lang w:val="es-MX"/>
        </w:rPr>
        <w:t>El Lic. Rodolfo Rodríguez Robles, sindico, pone de manifiesto la solicitud</w:t>
      </w:r>
      <w:r w:rsidR="003C61D0">
        <w:rPr>
          <w:rFonts w:ascii="Arial" w:eastAsia="Calibri" w:hAnsi="Arial" w:cs="Arial"/>
          <w:color w:val="000000"/>
          <w:lang w:val="es-MX"/>
        </w:rPr>
        <w:t xml:space="preserve"> para jubilación</w:t>
      </w:r>
      <w:r>
        <w:rPr>
          <w:rFonts w:ascii="Arial" w:eastAsia="Calibri" w:hAnsi="Arial" w:cs="Arial"/>
          <w:color w:val="000000"/>
          <w:lang w:val="es-MX"/>
        </w:rPr>
        <w:t xml:space="preserve"> de la</w:t>
      </w:r>
      <w:r w:rsidR="003C61D0">
        <w:rPr>
          <w:rFonts w:ascii="Arial" w:eastAsia="Calibri" w:hAnsi="Arial" w:cs="Arial"/>
          <w:color w:val="000000"/>
          <w:lang w:val="es-MX"/>
        </w:rPr>
        <w:t xml:space="preserve"> Sra. Ma. Ignacia Lozano García, con un servicio laboral de 26 años y dada su avanzada edad y condiciones de salud, se pone a consideración del pleno su autorización.</w:t>
      </w:r>
    </w:p>
    <w:p w:rsidR="003C61D0" w:rsidRDefault="003C61D0" w:rsidP="00175D9B">
      <w:pPr>
        <w:tabs>
          <w:tab w:val="left" w:pos="2925"/>
        </w:tabs>
        <w:ind w:left="1080"/>
        <w:contextualSpacing/>
        <w:jc w:val="both"/>
        <w:rPr>
          <w:rFonts w:ascii="Arial" w:eastAsia="Calibri" w:hAnsi="Arial" w:cs="Arial"/>
          <w:color w:val="000000"/>
          <w:lang w:val="es-MX"/>
        </w:rPr>
      </w:pPr>
      <w:r>
        <w:rPr>
          <w:rFonts w:ascii="Arial" w:eastAsia="Calibri" w:hAnsi="Arial" w:cs="Arial"/>
          <w:color w:val="000000"/>
          <w:lang w:val="es-MX"/>
        </w:rPr>
        <w:t>Para tal efecto, se propone que se le otorgue y pague una pensión de $2,500.00 (dos mil quinientos pesos 00/100 M.N.) quincenales; así como también seguir ofertándole el servicio médico y abasto de medicinas en el cuadro de enfermedades que no requieran de especialidad médica.</w:t>
      </w:r>
    </w:p>
    <w:p w:rsidR="003C61D0" w:rsidRDefault="003C61D0" w:rsidP="00175D9B">
      <w:pPr>
        <w:tabs>
          <w:tab w:val="left" w:pos="2925"/>
        </w:tabs>
        <w:ind w:left="1080"/>
        <w:contextualSpacing/>
        <w:jc w:val="both"/>
        <w:rPr>
          <w:rFonts w:ascii="Arial" w:eastAsia="Calibri" w:hAnsi="Arial" w:cs="Arial"/>
          <w:color w:val="000000"/>
          <w:lang w:val="es-MX"/>
        </w:rPr>
      </w:pPr>
      <w:r>
        <w:rPr>
          <w:rFonts w:ascii="Arial" w:eastAsia="Calibri" w:hAnsi="Arial" w:cs="Arial"/>
          <w:color w:val="000000"/>
          <w:lang w:val="es-MX"/>
        </w:rPr>
        <w:t>Analizada da que es la solicitud de jubilación y propuesta de pensión se somete a votación y es aprobada por unanimidad de los presentes.</w:t>
      </w:r>
    </w:p>
    <w:p w:rsidR="003C61D0" w:rsidRPr="00AF4D52" w:rsidRDefault="003C61D0" w:rsidP="00175D9B">
      <w:pPr>
        <w:tabs>
          <w:tab w:val="left" w:pos="2925"/>
        </w:tabs>
        <w:ind w:left="1080"/>
        <w:contextualSpacing/>
        <w:jc w:val="both"/>
        <w:rPr>
          <w:rFonts w:ascii="Arial" w:eastAsia="Calibri" w:hAnsi="Arial" w:cs="Arial"/>
          <w:color w:val="000000"/>
          <w:lang w:val="es-MX"/>
        </w:rPr>
      </w:pPr>
      <w:r>
        <w:rPr>
          <w:rFonts w:ascii="Arial" w:eastAsia="Calibri" w:hAnsi="Arial" w:cs="Arial"/>
          <w:color w:val="000000"/>
          <w:lang w:val="es-MX"/>
        </w:rPr>
        <w:t xml:space="preserve"> </w:t>
      </w:r>
    </w:p>
    <w:p w:rsidR="00AF4D52" w:rsidRDefault="00AF4D52" w:rsidP="00AF4D52">
      <w:pPr>
        <w:numPr>
          <w:ilvl w:val="0"/>
          <w:numId w:val="37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color w:val="000000"/>
          <w:lang w:val="es-MX"/>
        </w:rPr>
      </w:pPr>
      <w:r w:rsidRPr="003C61D0">
        <w:rPr>
          <w:rFonts w:ascii="Arial" w:eastAsia="Calibri" w:hAnsi="Arial" w:cs="Arial"/>
          <w:b/>
          <w:color w:val="000000"/>
          <w:lang w:val="es-MX"/>
        </w:rPr>
        <w:t xml:space="preserve">Autorización para desincorporar y enajenar </w:t>
      </w:r>
      <w:r w:rsidR="00DA4B74">
        <w:rPr>
          <w:rFonts w:ascii="Arial" w:eastAsia="Calibri" w:hAnsi="Arial" w:cs="Arial"/>
          <w:b/>
          <w:color w:val="000000"/>
          <w:lang w:val="es-MX"/>
        </w:rPr>
        <w:t xml:space="preserve">vehículos propiedad del municipio </w:t>
      </w:r>
      <w:r w:rsidRPr="003C61D0">
        <w:rPr>
          <w:rFonts w:ascii="Arial" w:eastAsia="Calibri" w:hAnsi="Arial" w:cs="Arial"/>
          <w:b/>
          <w:color w:val="000000"/>
          <w:lang w:val="es-MX"/>
        </w:rPr>
        <w:t>y realizar el trámite o proceso correspondiente (peritaje valuador, etc.).</w:t>
      </w:r>
    </w:p>
    <w:p w:rsidR="00DA4B74" w:rsidRPr="00DA4B74" w:rsidRDefault="00DA4B74" w:rsidP="00DA4B74">
      <w:pPr>
        <w:tabs>
          <w:tab w:val="left" w:pos="2925"/>
        </w:tabs>
        <w:ind w:left="1080"/>
        <w:contextualSpacing/>
        <w:jc w:val="both"/>
        <w:rPr>
          <w:rFonts w:ascii="Arial" w:eastAsia="Calibri" w:hAnsi="Arial" w:cs="Arial"/>
          <w:color w:val="000000"/>
          <w:lang w:val="es-MX"/>
        </w:rPr>
      </w:pPr>
      <w:r w:rsidRPr="00DA4B74">
        <w:rPr>
          <w:rFonts w:ascii="Arial" w:eastAsia="Calibri" w:hAnsi="Arial" w:cs="Arial"/>
          <w:color w:val="000000"/>
          <w:lang w:val="es-MX"/>
        </w:rPr>
        <w:t xml:space="preserve">I.Q. Víctor Álvarez de la Torre, Secretario de Ayuntamiento, otorga el uso de la voz al Presidente Municipal quien manifiesta a los Regidores presentes que con motivo y acreditada justificación, se pretende enajenar diversos vehículos terrestres que dadas sus circunstancias mecánicas y de servicio ya no son necesarios para este Ayuntamiento o bien el costo por la adquisición de materiales necesarios para su funcionamiento es oneroso e incosteable para los objetivos planteados por esta administración, es por ello que en base al dictamen </w:t>
      </w:r>
      <w:r>
        <w:rPr>
          <w:rFonts w:ascii="Arial" w:eastAsia="Calibri" w:hAnsi="Arial" w:cs="Arial"/>
          <w:color w:val="000000"/>
          <w:lang w:val="es-MX"/>
        </w:rPr>
        <w:t xml:space="preserve">que a </w:t>
      </w:r>
      <w:r w:rsidR="00797B45">
        <w:rPr>
          <w:rFonts w:ascii="Arial" w:eastAsia="Calibri" w:hAnsi="Arial" w:cs="Arial"/>
          <w:color w:val="000000"/>
          <w:lang w:val="es-MX"/>
        </w:rPr>
        <w:t>continuación</w:t>
      </w:r>
      <w:r>
        <w:rPr>
          <w:rFonts w:ascii="Arial" w:eastAsia="Calibri" w:hAnsi="Arial" w:cs="Arial"/>
          <w:color w:val="000000"/>
          <w:lang w:val="es-MX"/>
        </w:rPr>
        <w:t xml:space="preserve"> describe el Lic. Rodolfo Rodríguez Robles , Sindico, </w:t>
      </w:r>
      <w:r w:rsidRPr="00DA4B74">
        <w:rPr>
          <w:rFonts w:ascii="Arial" w:eastAsia="Calibri" w:hAnsi="Arial" w:cs="Arial"/>
          <w:color w:val="000000"/>
          <w:lang w:val="es-MX"/>
        </w:rPr>
        <w:t>se pone a consideración de los Regidores presentes la aprobación de su enajenación a través de una convocatoria al público adquiriente para estar en condiciones de que el producto de su venta se satisfagan los servicios públicos, pago de deuda o bien cualquier otro fin que busque el interés general con fundamento en lo dispuesto en el artículo 88 de la Ley del Gobierno y la Administración Pública del Estado de Jalisco y sus municipios así como lo preceptuado en los artículos 135, 136, 137, 138, 139 y 140 de la Ley de Compras Gubernamentales, Enajenaciones y Contratación de Servicios del Estado de Jalisco y sus municipios</w:t>
      </w:r>
      <w:r>
        <w:rPr>
          <w:rFonts w:ascii="Arial" w:eastAsia="Calibri" w:hAnsi="Arial" w:cs="Arial"/>
          <w:color w:val="000000"/>
          <w:lang w:val="es-MX"/>
        </w:rPr>
        <w:t>.</w:t>
      </w:r>
    </w:p>
    <w:p w:rsidR="00DB064B" w:rsidRDefault="003C61D0" w:rsidP="00DB064B">
      <w:pPr>
        <w:tabs>
          <w:tab w:val="left" w:pos="2925"/>
        </w:tabs>
        <w:ind w:left="1080"/>
        <w:contextualSpacing/>
        <w:jc w:val="both"/>
        <w:rPr>
          <w:rFonts w:ascii="Arial" w:eastAsia="Calibri" w:hAnsi="Arial" w:cs="Arial"/>
          <w:color w:val="000000"/>
          <w:lang w:val="es-MX"/>
        </w:rPr>
      </w:pPr>
      <w:r w:rsidRPr="003C61D0">
        <w:rPr>
          <w:rFonts w:ascii="Arial" w:eastAsia="Calibri" w:hAnsi="Arial" w:cs="Arial"/>
          <w:color w:val="000000"/>
          <w:lang w:val="es-MX"/>
        </w:rPr>
        <w:t>El Lic. Rodolfo Rodríguez Robles, sindico,</w:t>
      </w:r>
      <w:r>
        <w:rPr>
          <w:rFonts w:ascii="Arial" w:eastAsia="Calibri" w:hAnsi="Arial" w:cs="Arial"/>
          <w:color w:val="000000"/>
          <w:lang w:val="es-MX"/>
        </w:rPr>
        <w:t xml:space="preserve"> expone que la camioneta con las siguientes características</w:t>
      </w:r>
      <w:r w:rsidR="00DA4B74">
        <w:rPr>
          <w:rFonts w:ascii="Arial" w:eastAsia="Calibri" w:hAnsi="Arial" w:cs="Arial"/>
          <w:color w:val="000000"/>
          <w:lang w:val="es-MX"/>
        </w:rPr>
        <w:t xml:space="preserve"> (</w:t>
      </w:r>
      <w:r w:rsidR="00DA4B74" w:rsidRPr="00F877C2">
        <w:rPr>
          <w:rFonts w:ascii="Agency FB" w:eastAsia="Calibri" w:hAnsi="Agency FB" w:cs="Arial"/>
          <w:color w:val="000000"/>
          <w:lang w:val="es-MX"/>
        </w:rPr>
        <w:t>ver tabla 1</w:t>
      </w:r>
      <w:r w:rsidR="00F82BA0">
        <w:rPr>
          <w:rFonts w:ascii="Arial" w:eastAsia="Calibri" w:hAnsi="Arial" w:cs="Arial"/>
          <w:color w:val="000000"/>
          <w:lang w:val="es-MX"/>
        </w:rPr>
        <w:t>), se encuentra descompuesta del motor y la transmisión y que el costo de la reparación rebasa los $ 53,000.00 (cincuenta y tres mil pesos 00/100 M.N.)</w:t>
      </w:r>
      <w:r w:rsidR="00312F26">
        <w:rPr>
          <w:rFonts w:ascii="Arial" w:eastAsia="Calibri" w:hAnsi="Arial" w:cs="Arial"/>
          <w:color w:val="000000"/>
          <w:lang w:val="es-MX"/>
        </w:rPr>
        <w:t>.</w:t>
      </w:r>
      <w:r w:rsidR="00335574">
        <w:rPr>
          <w:rFonts w:ascii="Arial" w:eastAsia="Calibri" w:hAnsi="Arial" w:cs="Arial"/>
          <w:color w:val="000000"/>
          <w:lang w:val="es-MX"/>
        </w:rPr>
        <w:t xml:space="preserve"> </w:t>
      </w:r>
      <w:r w:rsidR="00D75DDF">
        <w:rPr>
          <w:rFonts w:ascii="Arial" w:eastAsia="Calibri" w:hAnsi="Arial" w:cs="Arial"/>
          <w:color w:val="000000"/>
          <w:lang w:val="es-MX"/>
        </w:rPr>
        <w:t>Por</w:t>
      </w:r>
      <w:r w:rsidR="00335574">
        <w:rPr>
          <w:rFonts w:ascii="Arial" w:eastAsia="Calibri" w:hAnsi="Arial" w:cs="Arial"/>
          <w:color w:val="000000"/>
          <w:lang w:val="es-MX"/>
        </w:rPr>
        <w:t xml:space="preserve"> lo que se considera la pertinencia de venderla, por lo que se solicita la autorización para iniciar el procedimiento de desincorporación y respectiva venta.</w:t>
      </w:r>
    </w:p>
    <w:p w:rsidR="00DA4B74" w:rsidRPr="00F877C2" w:rsidRDefault="00DA4B74" w:rsidP="00DB064B">
      <w:pPr>
        <w:tabs>
          <w:tab w:val="left" w:pos="2925"/>
        </w:tabs>
        <w:ind w:left="1080"/>
        <w:contextualSpacing/>
        <w:jc w:val="both"/>
        <w:rPr>
          <w:rFonts w:ascii="Arial" w:eastAsia="Calibri" w:hAnsi="Arial" w:cs="Arial"/>
          <w:color w:val="000000"/>
          <w:sz w:val="16"/>
          <w:szCs w:val="16"/>
          <w:lang w:val="es-MX"/>
        </w:rPr>
      </w:pPr>
      <w:r w:rsidRPr="00F877C2">
        <w:rPr>
          <w:rFonts w:ascii="Arial" w:eastAsia="Calibri" w:hAnsi="Arial" w:cs="Arial"/>
          <w:color w:val="000000"/>
          <w:sz w:val="16"/>
          <w:szCs w:val="16"/>
          <w:lang w:val="es-MX"/>
        </w:rPr>
        <w:t xml:space="preserve">                          </w:t>
      </w:r>
      <w:r w:rsidR="00F877C2">
        <w:rPr>
          <w:rFonts w:ascii="Arial" w:eastAsia="Calibri" w:hAnsi="Arial" w:cs="Arial"/>
          <w:color w:val="000000"/>
          <w:sz w:val="16"/>
          <w:szCs w:val="16"/>
          <w:lang w:val="es-MX"/>
        </w:rPr>
        <w:t xml:space="preserve">             </w:t>
      </w:r>
      <w:r w:rsidR="00F877C2" w:rsidRPr="00F877C2">
        <w:rPr>
          <w:rFonts w:ascii="Arial" w:eastAsia="Calibri" w:hAnsi="Arial" w:cs="Arial"/>
          <w:color w:val="000000"/>
          <w:sz w:val="16"/>
          <w:szCs w:val="16"/>
          <w:lang w:val="es-MX"/>
        </w:rPr>
        <w:t>(</w:t>
      </w:r>
      <w:r w:rsidRPr="00F877C2">
        <w:rPr>
          <w:rFonts w:ascii="Arial" w:eastAsia="Calibri" w:hAnsi="Arial" w:cs="Arial"/>
          <w:color w:val="000000"/>
          <w:sz w:val="16"/>
          <w:szCs w:val="16"/>
          <w:lang w:val="es-MX"/>
        </w:rPr>
        <w:t>Tabla 1</w:t>
      </w:r>
      <w:r w:rsidR="00F877C2" w:rsidRPr="00F877C2">
        <w:rPr>
          <w:rFonts w:ascii="Arial" w:eastAsia="Calibri" w:hAnsi="Arial" w:cs="Arial"/>
          <w:color w:val="000000"/>
          <w:sz w:val="16"/>
          <w:szCs w:val="16"/>
          <w:lang w:val="es-MX"/>
        </w:rPr>
        <w:t>)</w:t>
      </w:r>
    </w:p>
    <w:tbl>
      <w:tblPr>
        <w:tblStyle w:val="Tablaconcuadrcula"/>
        <w:tblW w:w="0" w:type="auto"/>
        <w:tblInd w:w="2830" w:type="dxa"/>
        <w:tblLook w:val="04A0" w:firstRow="1" w:lastRow="0" w:firstColumn="1" w:lastColumn="0" w:noHBand="0" w:noVBand="1"/>
      </w:tblPr>
      <w:tblGrid>
        <w:gridCol w:w="1951"/>
        <w:gridCol w:w="2018"/>
      </w:tblGrid>
      <w:tr w:rsidR="00A86823" w:rsidTr="00DB064B">
        <w:tc>
          <w:tcPr>
            <w:tcW w:w="1951" w:type="dxa"/>
          </w:tcPr>
          <w:p w:rsidR="003C61D0" w:rsidRPr="00F82BA0" w:rsidRDefault="003C61D0" w:rsidP="003C61D0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F82BA0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Marca</w:t>
            </w:r>
          </w:p>
        </w:tc>
        <w:tc>
          <w:tcPr>
            <w:tcW w:w="2018" w:type="dxa"/>
          </w:tcPr>
          <w:p w:rsidR="003C61D0" w:rsidRPr="00F82BA0" w:rsidRDefault="0087012F" w:rsidP="003C61D0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F82BA0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Lincoln</w:t>
            </w:r>
          </w:p>
        </w:tc>
      </w:tr>
      <w:tr w:rsidR="00A86823" w:rsidTr="00DB064B">
        <w:tc>
          <w:tcPr>
            <w:tcW w:w="1951" w:type="dxa"/>
          </w:tcPr>
          <w:p w:rsidR="003C61D0" w:rsidRPr="00F82BA0" w:rsidRDefault="003C61D0" w:rsidP="003C61D0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F82BA0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Sub marca</w:t>
            </w:r>
          </w:p>
        </w:tc>
        <w:tc>
          <w:tcPr>
            <w:tcW w:w="2018" w:type="dxa"/>
          </w:tcPr>
          <w:p w:rsidR="003C61D0" w:rsidRPr="00F82BA0" w:rsidRDefault="0087012F" w:rsidP="003C61D0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F82BA0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Aviator</w:t>
            </w:r>
            <w:proofErr w:type="spellEnd"/>
          </w:p>
        </w:tc>
      </w:tr>
      <w:tr w:rsidR="00A86823" w:rsidTr="00DB064B">
        <w:tc>
          <w:tcPr>
            <w:tcW w:w="1951" w:type="dxa"/>
          </w:tcPr>
          <w:p w:rsidR="003C61D0" w:rsidRPr="00F82BA0" w:rsidRDefault="003C61D0" w:rsidP="003C61D0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F82BA0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lastRenderedPageBreak/>
              <w:t>Modelo</w:t>
            </w:r>
          </w:p>
        </w:tc>
        <w:tc>
          <w:tcPr>
            <w:tcW w:w="2018" w:type="dxa"/>
          </w:tcPr>
          <w:p w:rsidR="003C61D0" w:rsidRPr="00F82BA0" w:rsidRDefault="00A86823" w:rsidP="003C61D0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F82BA0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2005</w:t>
            </w:r>
          </w:p>
        </w:tc>
      </w:tr>
      <w:tr w:rsidR="00A86823" w:rsidTr="00DB064B">
        <w:tc>
          <w:tcPr>
            <w:tcW w:w="1951" w:type="dxa"/>
          </w:tcPr>
          <w:p w:rsidR="003C61D0" w:rsidRPr="00F82BA0" w:rsidRDefault="0087012F" w:rsidP="003C61D0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F82BA0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Placas</w:t>
            </w:r>
          </w:p>
        </w:tc>
        <w:tc>
          <w:tcPr>
            <w:tcW w:w="2018" w:type="dxa"/>
          </w:tcPr>
          <w:p w:rsidR="003C61D0" w:rsidRPr="00F82BA0" w:rsidRDefault="00A86823" w:rsidP="003C61D0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F82BA0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JHC1179</w:t>
            </w:r>
          </w:p>
        </w:tc>
      </w:tr>
      <w:tr w:rsidR="00A86823" w:rsidTr="00DB064B">
        <w:tc>
          <w:tcPr>
            <w:tcW w:w="1951" w:type="dxa"/>
          </w:tcPr>
          <w:p w:rsidR="003C61D0" w:rsidRPr="00F82BA0" w:rsidRDefault="0087012F" w:rsidP="003C61D0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F82BA0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No de serie</w:t>
            </w:r>
          </w:p>
        </w:tc>
        <w:tc>
          <w:tcPr>
            <w:tcW w:w="2018" w:type="dxa"/>
          </w:tcPr>
          <w:p w:rsidR="003C61D0" w:rsidRPr="00F82BA0" w:rsidRDefault="00A86823" w:rsidP="003C61D0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F82BA0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5LMEU68H95ZJ22861</w:t>
            </w:r>
          </w:p>
        </w:tc>
      </w:tr>
      <w:tr w:rsidR="0087012F" w:rsidTr="00DB064B">
        <w:tc>
          <w:tcPr>
            <w:tcW w:w="1951" w:type="dxa"/>
          </w:tcPr>
          <w:p w:rsidR="0087012F" w:rsidRPr="00F82BA0" w:rsidRDefault="0087012F" w:rsidP="003C61D0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F82BA0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Motor</w:t>
            </w:r>
            <w:r w:rsidR="00A86823" w:rsidRPr="00F82BA0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018" w:type="dxa"/>
          </w:tcPr>
          <w:p w:rsidR="0087012F" w:rsidRPr="00F82BA0" w:rsidRDefault="00A86823" w:rsidP="003C61D0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F82BA0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 xml:space="preserve">V8, 4.6 </w:t>
            </w:r>
            <w:proofErr w:type="spellStart"/>
            <w:r w:rsidRPr="00F82BA0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Lts</w:t>
            </w:r>
            <w:proofErr w:type="spellEnd"/>
            <w:r w:rsidRPr="00F82BA0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.</w:t>
            </w:r>
          </w:p>
        </w:tc>
      </w:tr>
      <w:tr w:rsidR="0087012F" w:rsidTr="00DB064B">
        <w:tc>
          <w:tcPr>
            <w:tcW w:w="1951" w:type="dxa"/>
          </w:tcPr>
          <w:p w:rsidR="0087012F" w:rsidRPr="00F82BA0" w:rsidRDefault="00A86823" w:rsidP="003C61D0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F82BA0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Otras</w:t>
            </w:r>
          </w:p>
        </w:tc>
        <w:tc>
          <w:tcPr>
            <w:tcW w:w="2018" w:type="dxa"/>
          </w:tcPr>
          <w:p w:rsidR="0087012F" w:rsidRPr="00F82BA0" w:rsidRDefault="00A86823" w:rsidP="003C61D0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F82BA0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T/A, 5 VEL, PIEL</w:t>
            </w:r>
          </w:p>
        </w:tc>
      </w:tr>
      <w:tr w:rsidR="00DB064B" w:rsidTr="00DB064B">
        <w:tc>
          <w:tcPr>
            <w:tcW w:w="1951" w:type="dxa"/>
          </w:tcPr>
          <w:p w:rsidR="00DB064B" w:rsidRPr="00F82BA0" w:rsidRDefault="00022593" w:rsidP="003C61D0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Color</w:t>
            </w:r>
          </w:p>
        </w:tc>
        <w:tc>
          <w:tcPr>
            <w:tcW w:w="2018" w:type="dxa"/>
          </w:tcPr>
          <w:p w:rsidR="00DB064B" w:rsidRPr="00F82BA0" w:rsidRDefault="00DB064B" w:rsidP="003C61D0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Perla</w:t>
            </w:r>
          </w:p>
        </w:tc>
      </w:tr>
      <w:tr w:rsidR="00DB064B" w:rsidTr="00DB064B">
        <w:tc>
          <w:tcPr>
            <w:tcW w:w="1951" w:type="dxa"/>
          </w:tcPr>
          <w:p w:rsidR="00DB064B" w:rsidRDefault="00DB064B" w:rsidP="003C61D0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Destino</w:t>
            </w:r>
          </w:p>
        </w:tc>
        <w:tc>
          <w:tcPr>
            <w:tcW w:w="2018" w:type="dxa"/>
          </w:tcPr>
          <w:p w:rsidR="00DB064B" w:rsidRDefault="00DB064B" w:rsidP="00DB064B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Para partes</w:t>
            </w:r>
          </w:p>
        </w:tc>
      </w:tr>
    </w:tbl>
    <w:p w:rsidR="00DB064B" w:rsidRDefault="00DB064B" w:rsidP="00DB064B">
      <w:pPr>
        <w:tabs>
          <w:tab w:val="left" w:pos="2925"/>
        </w:tabs>
        <w:contextualSpacing/>
        <w:jc w:val="both"/>
        <w:rPr>
          <w:rFonts w:ascii="Arial" w:eastAsia="Calibri" w:hAnsi="Arial" w:cs="Arial"/>
          <w:color w:val="000000"/>
          <w:lang w:val="es-MX"/>
        </w:rPr>
      </w:pPr>
    </w:p>
    <w:p w:rsidR="003C61D0" w:rsidRDefault="00D75DDF" w:rsidP="003C61D0">
      <w:pPr>
        <w:tabs>
          <w:tab w:val="left" w:pos="2925"/>
        </w:tabs>
        <w:ind w:left="1080"/>
        <w:contextualSpacing/>
        <w:jc w:val="both"/>
        <w:rPr>
          <w:rFonts w:ascii="Arial" w:eastAsia="Calibri" w:hAnsi="Arial" w:cs="Arial"/>
          <w:color w:val="000000"/>
          <w:lang w:val="es-MX"/>
        </w:rPr>
      </w:pPr>
      <w:r>
        <w:rPr>
          <w:rFonts w:ascii="Arial" w:eastAsia="Calibri" w:hAnsi="Arial" w:cs="Arial"/>
          <w:color w:val="000000"/>
          <w:lang w:val="es-MX"/>
        </w:rPr>
        <w:t xml:space="preserve">Así mismo, se expone el caso de la camioneta de aseo público </w:t>
      </w:r>
      <w:r w:rsidR="00DA4B74">
        <w:rPr>
          <w:rFonts w:ascii="Arial" w:eastAsia="Calibri" w:hAnsi="Arial" w:cs="Arial"/>
          <w:color w:val="000000"/>
          <w:lang w:val="es-MX"/>
        </w:rPr>
        <w:t>(</w:t>
      </w:r>
      <w:r w:rsidR="00F877C2" w:rsidRPr="00F877C2">
        <w:rPr>
          <w:rFonts w:ascii="Agency FB" w:eastAsia="Calibri" w:hAnsi="Agency FB" w:cs="Arial"/>
          <w:color w:val="000000"/>
          <w:lang w:val="es-MX"/>
        </w:rPr>
        <w:t xml:space="preserve">ver </w:t>
      </w:r>
      <w:r w:rsidR="00DA4B74" w:rsidRPr="00F877C2">
        <w:rPr>
          <w:rFonts w:ascii="Agency FB" w:eastAsia="Calibri" w:hAnsi="Agency FB" w:cs="Arial"/>
          <w:color w:val="000000"/>
          <w:lang w:val="es-MX"/>
        </w:rPr>
        <w:t xml:space="preserve">tabla 2) </w:t>
      </w:r>
      <w:r w:rsidR="00797B45">
        <w:rPr>
          <w:rFonts w:ascii="Arial" w:eastAsia="Calibri" w:hAnsi="Arial" w:cs="Arial"/>
          <w:color w:val="000000"/>
          <w:lang w:val="es-MX"/>
        </w:rPr>
        <w:t xml:space="preserve">que ya no sirve el motor, la columna de dirección </w:t>
      </w:r>
      <w:r w:rsidR="00C61A1B">
        <w:rPr>
          <w:rFonts w:ascii="Arial" w:eastAsia="Calibri" w:hAnsi="Arial" w:cs="Arial"/>
          <w:color w:val="000000"/>
          <w:lang w:val="es-MX"/>
        </w:rPr>
        <w:t xml:space="preserve">y sinfín </w:t>
      </w:r>
      <w:r w:rsidR="00797B45">
        <w:rPr>
          <w:rFonts w:ascii="Arial" w:eastAsia="Calibri" w:hAnsi="Arial" w:cs="Arial"/>
          <w:color w:val="000000"/>
          <w:lang w:val="es-MX"/>
        </w:rPr>
        <w:t>tiene</w:t>
      </w:r>
      <w:r w:rsidR="00C61A1B">
        <w:rPr>
          <w:rFonts w:ascii="Arial" w:eastAsia="Calibri" w:hAnsi="Arial" w:cs="Arial"/>
          <w:color w:val="000000"/>
          <w:lang w:val="es-MX"/>
        </w:rPr>
        <w:t>n</w:t>
      </w:r>
      <w:r w:rsidR="00797B45">
        <w:rPr>
          <w:rFonts w:ascii="Arial" w:eastAsia="Calibri" w:hAnsi="Arial" w:cs="Arial"/>
          <w:color w:val="000000"/>
          <w:lang w:val="es-MX"/>
        </w:rPr>
        <w:t xml:space="preserve"> </w:t>
      </w:r>
      <w:r w:rsidR="00C61A1B">
        <w:rPr>
          <w:rFonts w:ascii="Arial" w:eastAsia="Calibri" w:hAnsi="Arial" w:cs="Arial"/>
          <w:color w:val="000000"/>
          <w:lang w:val="es-MX"/>
        </w:rPr>
        <w:t>demasiado</w:t>
      </w:r>
      <w:r w:rsidR="00797B45">
        <w:rPr>
          <w:rFonts w:ascii="Arial" w:eastAsia="Calibri" w:hAnsi="Arial" w:cs="Arial"/>
          <w:color w:val="000000"/>
          <w:lang w:val="es-MX"/>
        </w:rPr>
        <w:t xml:space="preserve"> juego, el diferencial </w:t>
      </w:r>
      <w:r w:rsidR="00C61A1B">
        <w:rPr>
          <w:rFonts w:ascii="Arial" w:eastAsia="Calibri" w:hAnsi="Arial" w:cs="Arial"/>
          <w:color w:val="000000"/>
          <w:lang w:val="es-MX"/>
        </w:rPr>
        <w:t>se rompio</w:t>
      </w:r>
      <w:r w:rsidR="00797B45">
        <w:rPr>
          <w:rFonts w:ascii="Arial" w:eastAsia="Calibri" w:hAnsi="Arial" w:cs="Arial"/>
          <w:color w:val="000000"/>
          <w:lang w:val="es-MX"/>
        </w:rPr>
        <w:t xml:space="preserve"> y la </w:t>
      </w:r>
      <w:r w:rsidR="00C61A1B">
        <w:rPr>
          <w:rFonts w:ascii="Arial" w:eastAsia="Calibri" w:hAnsi="Arial" w:cs="Arial"/>
          <w:color w:val="000000"/>
          <w:lang w:val="es-MX"/>
        </w:rPr>
        <w:t>suspensión</w:t>
      </w:r>
      <w:r w:rsidR="00797B45">
        <w:rPr>
          <w:rFonts w:ascii="Arial" w:eastAsia="Calibri" w:hAnsi="Arial" w:cs="Arial"/>
          <w:color w:val="000000"/>
          <w:lang w:val="es-MX"/>
        </w:rPr>
        <w:t xml:space="preserve"> requiere repararse en su totalidad, </w:t>
      </w:r>
      <w:r w:rsidR="00DA4B74">
        <w:rPr>
          <w:rFonts w:ascii="Arial" w:eastAsia="Calibri" w:hAnsi="Arial" w:cs="Arial"/>
          <w:color w:val="000000"/>
          <w:lang w:val="es-MX"/>
        </w:rPr>
        <w:t xml:space="preserve">y por ser modelo ya antiguo </w:t>
      </w:r>
      <w:r w:rsidR="00797B45">
        <w:rPr>
          <w:rFonts w:ascii="Arial" w:eastAsia="Calibri" w:hAnsi="Arial" w:cs="Arial"/>
          <w:color w:val="000000"/>
          <w:lang w:val="es-MX"/>
        </w:rPr>
        <w:t xml:space="preserve">(1984) </w:t>
      </w:r>
      <w:r w:rsidR="00DA4B74">
        <w:rPr>
          <w:rFonts w:ascii="Arial" w:eastAsia="Calibri" w:hAnsi="Arial" w:cs="Arial"/>
          <w:color w:val="000000"/>
          <w:lang w:val="es-MX"/>
        </w:rPr>
        <w:t>es incosteable o rentable su reparación, por lo que se plantea</w:t>
      </w:r>
      <w:r>
        <w:rPr>
          <w:rFonts w:ascii="Arial" w:eastAsia="Calibri" w:hAnsi="Arial" w:cs="Arial"/>
          <w:color w:val="000000"/>
          <w:lang w:val="es-MX"/>
        </w:rPr>
        <w:t xml:space="preserve"> la necesidad de venderla y con el dinero que se recaude destinarlo a la adquisición de otro que se encuentre en mejores condiciones y poder seguir ofertando el elemental servicio de la recolección de los residuos sólidos.</w:t>
      </w:r>
      <w:r w:rsidR="00C61A1B">
        <w:rPr>
          <w:rFonts w:ascii="Arial" w:eastAsia="Calibri" w:hAnsi="Arial" w:cs="Arial"/>
          <w:color w:val="000000"/>
          <w:lang w:val="es-MX"/>
        </w:rPr>
        <w:t xml:space="preserve"> Se menciona que este vehículo terrestre no fue relacionado o entregado por la administración pasada y no cuenta con documentos, por lo que su destino es para chatarra.</w:t>
      </w:r>
    </w:p>
    <w:p w:rsidR="00DA4B74" w:rsidRPr="00F877C2" w:rsidRDefault="00DA4B74" w:rsidP="003C61D0">
      <w:pPr>
        <w:tabs>
          <w:tab w:val="left" w:pos="2925"/>
        </w:tabs>
        <w:ind w:left="1080"/>
        <w:contextualSpacing/>
        <w:jc w:val="both"/>
        <w:rPr>
          <w:rFonts w:ascii="Arial" w:eastAsia="Calibri" w:hAnsi="Arial" w:cs="Arial"/>
          <w:color w:val="000000"/>
          <w:sz w:val="16"/>
          <w:szCs w:val="16"/>
          <w:lang w:val="es-MX"/>
        </w:rPr>
      </w:pPr>
      <w:r w:rsidRPr="00F877C2">
        <w:rPr>
          <w:rFonts w:ascii="Arial" w:eastAsia="Calibri" w:hAnsi="Arial" w:cs="Arial"/>
          <w:color w:val="000000"/>
          <w:sz w:val="16"/>
          <w:szCs w:val="16"/>
          <w:lang w:val="es-MX"/>
        </w:rPr>
        <w:t xml:space="preserve">                          </w:t>
      </w:r>
      <w:r w:rsidR="00F877C2">
        <w:rPr>
          <w:rFonts w:ascii="Arial" w:eastAsia="Calibri" w:hAnsi="Arial" w:cs="Arial"/>
          <w:color w:val="000000"/>
          <w:sz w:val="16"/>
          <w:szCs w:val="16"/>
          <w:lang w:val="es-MX"/>
        </w:rPr>
        <w:t xml:space="preserve">             </w:t>
      </w:r>
      <w:r w:rsidR="00F877C2" w:rsidRPr="00F877C2">
        <w:rPr>
          <w:rFonts w:ascii="Arial" w:eastAsia="Calibri" w:hAnsi="Arial" w:cs="Arial"/>
          <w:color w:val="000000"/>
          <w:sz w:val="16"/>
          <w:szCs w:val="16"/>
          <w:lang w:val="es-MX"/>
        </w:rPr>
        <w:t>(</w:t>
      </w:r>
      <w:r w:rsidRPr="00F877C2">
        <w:rPr>
          <w:rFonts w:ascii="Arial" w:eastAsia="Calibri" w:hAnsi="Arial" w:cs="Arial"/>
          <w:color w:val="000000"/>
          <w:sz w:val="16"/>
          <w:szCs w:val="16"/>
          <w:lang w:val="es-MX"/>
        </w:rPr>
        <w:t>Tabla 2</w:t>
      </w:r>
      <w:r w:rsidR="00F877C2" w:rsidRPr="00F877C2">
        <w:rPr>
          <w:rFonts w:ascii="Arial" w:eastAsia="Calibri" w:hAnsi="Arial" w:cs="Arial"/>
          <w:color w:val="000000"/>
          <w:sz w:val="16"/>
          <w:szCs w:val="16"/>
          <w:lang w:val="es-MX"/>
        </w:rPr>
        <w:t>)</w:t>
      </w:r>
    </w:p>
    <w:tbl>
      <w:tblPr>
        <w:tblStyle w:val="Tablaconcuadrcula"/>
        <w:tblW w:w="0" w:type="auto"/>
        <w:tblInd w:w="2830" w:type="dxa"/>
        <w:tblLook w:val="04A0" w:firstRow="1" w:lastRow="0" w:firstColumn="1" w:lastColumn="0" w:noHBand="0" w:noVBand="1"/>
      </w:tblPr>
      <w:tblGrid>
        <w:gridCol w:w="1951"/>
        <w:gridCol w:w="2018"/>
      </w:tblGrid>
      <w:tr w:rsidR="00797B45" w:rsidRPr="00797B45" w:rsidTr="00771E15">
        <w:tc>
          <w:tcPr>
            <w:tcW w:w="1951" w:type="dxa"/>
          </w:tcPr>
          <w:p w:rsidR="00797B45" w:rsidRPr="00797B45" w:rsidRDefault="00797B45" w:rsidP="00797B45">
            <w:pPr>
              <w:tabs>
                <w:tab w:val="left" w:pos="2925"/>
              </w:tabs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797B45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Marca</w:t>
            </w:r>
          </w:p>
        </w:tc>
        <w:tc>
          <w:tcPr>
            <w:tcW w:w="2018" w:type="dxa"/>
          </w:tcPr>
          <w:p w:rsidR="00797B45" w:rsidRPr="00797B45" w:rsidRDefault="00797B45" w:rsidP="00797B45">
            <w:pPr>
              <w:tabs>
                <w:tab w:val="left" w:pos="2925"/>
              </w:tabs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797B45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Ford</w:t>
            </w:r>
          </w:p>
        </w:tc>
      </w:tr>
      <w:tr w:rsidR="00797B45" w:rsidRPr="00797B45" w:rsidTr="00771E15">
        <w:tc>
          <w:tcPr>
            <w:tcW w:w="1951" w:type="dxa"/>
          </w:tcPr>
          <w:p w:rsidR="00797B45" w:rsidRPr="00797B45" w:rsidRDefault="00797B45" w:rsidP="00797B45">
            <w:pPr>
              <w:tabs>
                <w:tab w:val="left" w:pos="2925"/>
              </w:tabs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797B45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Sub marca</w:t>
            </w:r>
          </w:p>
        </w:tc>
        <w:tc>
          <w:tcPr>
            <w:tcW w:w="2018" w:type="dxa"/>
          </w:tcPr>
          <w:p w:rsidR="00797B45" w:rsidRPr="00797B45" w:rsidRDefault="00797B45" w:rsidP="00797B45">
            <w:pPr>
              <w:tabs>
                <w:tab w:val="left" w:pos="2925"/>
              </w:tabs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797B45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F-150</w:t>
            </w:r>
          </w:p>
        </w:tc>
      </w:tr>
      <w:tr w:rsidR="00797B45" w:rsidRPr="00797B45" w:rsidTr="00771E15">
        <w:tc>
          <w:tcPr>
            <w:tcW w:w="1951" w:type="dxa"/>
          </w:tcPr>
          <w:p w:rsidR="00797B45" w:rsidRPr="00797B45" w:rsidRDefault="00797B45" w:rsidP="00797B45">
            <w:pPr>
              <w:tabs>
                <w:tab w:val="left" w:pos="2925"/>
              </w:tabs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797B45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Modelo</w:t>
            </w:r>
          </w:p>
        </w:tc>
        <w:tc>
          <w:tcPr>
            <w:tcW w:w="2018" w:type="dxa"/>
          </w:tcPr>
          <w:p w:rsidR="00797B45" w:rsidRPr="00797B45" w:rsidRDefault="00797B45" w:rsidP="00797B45">
            <w:pPr>
              <w:tabs>
                <w:tab w:val="left" w:pos="2925"/>
              </w:tabs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797B45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1984</w:t>
            </w:r>
          </w:p>
        </w:tc>
      </w:tr>
      <w:tr w:rsidR="00797B45" w:rsidRPr="00797B45" w:rsidTr="00771E15">
        <w:tc>
          <w:tcPr>
            <w:tcW w:w="1951" w:type="dxa"/>
          </w:tcPr>
          <w:p w:rsidR="00797B45" w:rsidRPr="00797B45" w:rsidRDefault="00797B45" w:rsidP="00797B45">
            <w:pPr>
              <w:tabs>
                <w:tab w:val="left" w:pos="2925"/>
              </w:tabs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797B45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Placas</w:t>
            </w:r>
          </w:p>
        </w:tc>
        <w:tc>
          <w:tcPr>
            <w:tcW w:w="2018" w:type="dxa"/>
          </w:tcPr>
          <w:p w:rsidR="00797B45" w:rsidRPr="00797B45" w:rsidRDefault="00797B45" w:rsidP="00797B45">
            <w:pPr>
              <w:tabs>
                <w:tab w:val="left" w:pos="2925"/>
              </w:tabs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797B45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sin</w:t>
            </w:r>
          </w:p>
        </w:tc>
      </w:tr>
      <w:tr w:rsidR="00797B45" w:rsidRPr="00797B45" w:rsidTr="00771E15">
        <w:tc>
          <w:tcPr>
            <w:tcW w:w="1951" w:type="dxa"/>
          </w:tcPr>
          <w:p w:rsidR="00797B45" w:rsidRPr="00797B45" w:rsidRDefault="00797B45" w:rsidP="00797B45">
            <w:pPr>
              <w:tabs>
                <w:tab w:val="left" w:pos="2925"/>
              </w:tabs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797B45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No de serie</w:t>
            </w:r>
          </w:p>
        </w:tc>
        <w:tc>
          <w:tcPr>
            <w:tcW w:w="2018" w:type="dxa"/>
          </w:tcPr>
          <w:p w:rsidR="00797B45" w:rsidRPr="00797B45" w:rsidRDefault="00797B45" w:rsidP="00797B45">
            <w:pPr>
              <w:tabs>
                <w:tab w:val="left" w:pos="2925"/>
              </w:tabs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797B45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1FTDF15F9EPA90797</w:t>
            </w:r>
          </w:p>
        </w:tc>
      </w:tr>
      <w:tr w:rsidR="00797B45" w:rsidRPr="00797B45" w:rsidTr="00771E15">
        <w:tc>
          <w:tcPr>
            <w:tcW w:w="1951" w:type="dxa"/>
          </w:tcPr>
          <w:p w:rsidR="00797B45" w:rsidRPr="00797B45" w:rsidRDefault="00797B45" w:rsidP="00797B45">
            <w:pPr>
              <w:tabs>
                <w:tab w:val="left" w:pos="2925"/>
              </w:tabs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797B45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 xml:space="preserve">Motor </w:t>
            </w:r>
          </w:p>
        </w:tc>
        <w:tc>
          <w:tcPr>
            <w:tcW w:w="2018" w:type="dxa"/>
          </w:tcPr>
          <w:p w:rsidR="00797B45" w:rsidRPr="00797B45" w:rsidRDefault="00797B45" w:rsidP="00797B45">
            <w:pPr>
              <w:tabs>
                <w:tab w:val="left" w:pos="2925"/>
              </w:tabs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797B45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 xml:space="preserve">8 </w:t>
            </w:r>
            <w:proofErr w:type="spellStart"/>
            <w:r w:rsidRPr="00797B45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cil</w:t>
            </w:r>
            <w:proofErr w:type="spellEnd"/>
          </w:p>
        </w:tc>
      </w:tr>
      <w:tr w:rsidR="00797B45" w:rsidRPr="00797B45" w:rsidTr="00771E15">
        <w:tc>
          <w:tcPr>
            <w:tcW w:w="1951" w:type="dxa"/>
          </w:tcPr>
          <w:p w:rsidR="00797B45" w:rsidRPr="00797B45" w:rsidRDefault="00797B45" w:rsidP="00797B45">
            <w:pPr>
              <w:tabs>
                <w:tab w:val="left" w:pos="2925"/>
              </w:tabs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797B45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Otras</w:t>
            </w:r>
          </w:p>
        </w:tc>
        <w:tc>
          <w:tcPr>
            <w:tcW w:w="2018" w:type="dxa"/>
          </w:tcPr>
          <w:p w:rsidR="00797B45" w:rsidRPr="00797B45" w:rsidRDefault="00797B45" w:rsidP="00797B45">
            <w:pPr>
              <w:tabs>
                <w:tab w:val="left" w:pos="2925"/>
              </w:tabs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797B45" w:rsidRPr="00797B45" w:rsidTr="00771E15">
        <w:tc>
          <w:tcPr>
            <w:tcW w:w="1951" w:type="dxa"/>
          </w:tcPr>
          <w:p w:rsidR="00797B45" w:rsidRPr="00797B45" w:rsidRDefault="00797B45" w:rsidP="00797B45">
            <w:pPr>
              <w:tabs>
                <w:tab w:val="left" w:pos="2925"/>
              </w:tabs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797B45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Color</w:t>
            </w:r>
          </w:p>
        </w:tc>
        <w:tc>
          <w:tcPr>
            <w:tcW w:w="2018" w:type="dxa"/>
          </w:tcPr>
          <w:p w:rsidR="00797B45" w:rsidRPr="00797B45" w:rsidRDefault="00797B45" w:rsidP="00797B45">
            <w:pPr>
              <w:tabs>
                <w:tab w:val="left" w:pos="2925"/>
              </w:tabs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797B45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Azul blanco</w:t>
            </w:r>
          </w:p>
        </w:tc>
      </w:tr>
      <w:tr w:rsidR="00797B45" w:rsidRPr="00797B45" w:rsidTr="00771E15">
        <w:tc>
          <w:tcPr>
            <w:tcW w:w="1951" w:type="dxa"/>
          </w:tcPr>
          <w:p w:rsidR="00797B45" w:rsidRPr="00797B45" w:rsidRDefault="00797B45" w:rsidP="00797B45">
            <w:pPr>
              <w:tabs>
                <w:tab w:val="left" w:pos="2925"/>
              </w:tabs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797B45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Destino</w:t>
            </w:r>
          </w:p>
        </w:tc>
        <w:tc>
          <w:tcPr>
            <w:tcW w:w="2018" w:type="dxa"/>
          </w:tcPr>
          <w:p w:rsidR="00797B45" w:rsidRPr="00797B45" w:rsidRDefault="00797B45" w:rsidP="00797B45">
            <w:pPr>
              <w:tabs>
                <w:tab w:val="left" w:pos="2925"/>
              </w:tabs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797B45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Para partes</w:t>
            </w:r>
          </w:p>
        </w:tc>
      </w:tr>
    </w:tbl>
    <w:p w:rsidR="00F877C2" w:rsidRDefault="00F877C2" w:rsidP="00DB064B">
      <w:pPr>
        <w:tabs>
          <w:tab w:val="left" w:pos="2925"/>
        </w:tabs>
        <w:ind w:left="1080"/>
        <w:contextualSpacing/>
        <w:jc w:val="both"/>
        <w:rPr>
          <w:rFonts w:ascii="Arial" w:eastAsia="Calibri" w:hAnsi="Arial" w:cs="Arial"/>
          <w:color w:val="000000"/>
          <w:lang w:val="es-MX"/>
        </w:rPr>
      </w:pPr>
    </w:p>
    <w:p w:rsidR="00490A7C" w:rsidRDefault="00490A7C" w:rsidP="00DB064B">
      <w:pPr>
        <w:tabs>
          <w:tab w:val="left" w:pos="2925"/>
        </w:tabs>
        <w:ind w:left="1080"/>
        <w:contextualSpacing/>
        <w:jc w:val="both"/>
        <w:rPr>
          <w:rFonts w:ascii="Arial" w:eastAsia="Calibri" w:hAnsi="Arial" w:cs="Arial"/>
          <w:color w:val="000000"/>
          <w:lang w:val="es-MX"/>
        </w:rPr>
      </w:pPr>
      <w:r>
        <w:rPr>
          <w:rFonts w:ascii="Arial" w:eastAsia="Calibri" w:hAnsi="Arial" w:cs="Arial"/>
          <w:color w:val="000000"/>
          <w:lang w:val="es-MX"/>
        </w:rPr>
        <w:t>Expuesto lo anterior se ponen a consideración los siguientes acuerdos:</w:t>
      </w:r>
    </w:p>
    <w:p w:rsidR="00490A7C" w:rsidRDefault="00490A7C" w:rsidP="00490A7C">
      <w:pPr>
        <w:pStyle w:val="Prrafodelista"/>
        <w:numPr>
          <w:ilvl w:val="0"/>
          <w:numId w:val="38"/>
        </w:numPr>
        <w:tabs>
          <w:tab w:val="left" w:pos="2925"/>
        </w:tabs>
        <w:jc w:val="both"/>
        <w:rPr>
          <w:rFonts w:ascii="Arial" w:eastAsia="Calibri" w:hAnsi="Arial" w:cs="Arial"/>
          <w:color w:val="000000"/>
          <w:lang w:val="es-MX"/>
        </w:rPr>
      </w:pPr>
      <w:r w:rsidRPr="00490A7C">
        <w:rPr>
          <w:rFonts w:ascii="Arial" w:eastAsia="Calibri" w:hAnsi="Arial" w:cs="Arial"/>
          <w:color w:val="000000"/>
          <w:lang w:val="es-MX"/>
        </w:rPr>
        <w:t>Se apruebe la enajenación de los bienes muebles (vehículos terrestres en las condiciones en que se encuentran) siguientes:</w:t>
      </w:r>
    </w:p>
    <w:p w:rsidR="00490A7C" w:rsidRPr="00490A7C" w:rsidRDefault="00490A7C" w:rsidP="00490A7C">
      <w:pPr>
        <w:tabs>
          <w:tab w:val="left" w:pos="2925"/>
        </w:tabs>
        <w:ind w:left="1080"/>
        <w:jc w:val="both"/>
        <w:rPr>
          <w:rFonts w:ascii="Arial" w:eastAsia="Calibri" w:hAnsi="Arial" w:cs="Arial"/>
          <w:color w:val="000000"/>
          <w:sz w:val="16"/>
          <w:szCs w:val="16"/>
          <w:lang w:val="es-MX"/>
        </w:rPr>
      </w:pPr>
      <w:r>
        <w:rPr>
          <w:rFonts w:ascii="Arial" w:eastAsia="Calibri" w:hAnsi="Arial" w:cs="Arial"/>
          <w:color w:val="000000"/>
          <w:sz w:val="16"/>
          <w:szCs w:val="16"/>
          <w:lang w:val="es-MX"/>
        </w:rPr>
        <w:t xml:space="preserve">                                       </w:t>
      </w:r>
      <w:r w:rsidRPr="00490A7C">
        <w:rPr>
          <w:rFonts w:ascii="Arial" w:eastAsia="Calibri" w:hAnsi="Arial" w:cs="Arial"/>
          <w:color w:val="000000"/>
          <w:sz w:val="16"/>
          <w:szCs w:val="16"/>
          <w:lang w:val="es-MX"/>
        </w:rPr>
        <w:t>(Tabla 1)</w:t>
      </w:r>
    </w:p>
    <w:tbl>
      <w:tblPr>
        <w:tblStyle w:val="Tablaconcuadrcula"/>
        <w:tblW w:w="0" w:type="auto"/>
        <w:tblInd w:w="2830" w:type="dxa"/>
        <w:tblLook w:val="04A0" w:firstRow="1" w:lastRow="0" w:firstColumn="1" w:lastColumn="0" w:noHBand="0" w:noVBand="1"/>
      </w:tblPr>
      <w:tblGrid>
        <w:gridCol w:w="1951"/>
        <w:gridCol w:w="2018"/>
      </w:tblGrid>
      <w:tr w:rsidR="00490A7C" w:rsidTr="00727133">
        <w:tc>
          <w:tcPr>
            <w:tcW w:w="1951" w:type="dxa"/>
          </w:tcPr>
          <w:p w:rsidR="00490A7C" w:rsidRPr="00F82BA0" w:rsidRDefault="00490A7C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F82BA0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Marca</w:t>
            </w:r>
          </w:p>
        </w:tc>
        <w:tc>
          <w:tcPr>
            <w:tcW w:w="2018" w:type="dxa"/>
          </w:tcPr>
          <w:p w:rsidR="00490A7C" w:rsidRPr="00F82BA0" w:rsidRDefault="00490A7C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F82BA0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Lincoln</w:t>
            </w:r>
          </w:p>
        </w:tc>
      </w:tr>
      <w:tr w:rsidR="00490A7C" w:rsidTr="00727133">
        <w:tc>
          <w:tcPr>
            <w:tcW w:w="1951" w:type="dxa"/>
          </w:tcPr>
          <w:p w:rsidR="00490A7C" w:rsidRPr="00F82BA0" w:rsidRDefault="00490A7C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F82BA0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Sub marca</w:t>
            </w:r>
          </w:p>
        </w:tc>
        <w:tc>
          <w:tcPr>
            <w:tcW w:w="2018" w:type="dxa"/>
          </w:tcPr>
          <w:p w:rsidR="00490A7C" w:rsidRPr="00F82BA0" w:rsidRDefault="00490A7C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F82BA0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Aviator</w:t>
            </w:r>
            <w:proofErr w:type="spellEnd"/>
          </w:p>
        </w:tc>
      </w:tr>
      <w:tr w:rsidR="00490A7C" w:rsidTr="00727133">
        <w:tc>
          <w:tcPr>
            <w:tcW w:w="1951" w:type="dxa"/>
          </w:tcPr>
          <w:p w:rsidR="00490A7C" w:rsidRPr="00F82BA0" w:rsidRDefault="00490A7C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F82BA0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Modelo</w:t>
            </w:r>
          </w:p>
        </w:tc>
        <w:tc>
          <w:tcPr>
            <w:tcW w:w="2018" w:type="dxa"/>
          </w:tcPr>
          <w:p w:rsidR="00490A7C" w:rsidRPr="00F82BA0" w:rsidRDefault="00490A7C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F82BA0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2005</w:t>
            </w:r>
          </w:p>
        </w:tc>
      </w:tr>
      <w:tr w:rsidR="00490A7C" w:rsidTr="00727133">
        <w:tc>
          <w:tcPr>
            <w:tcW w:w="1951" w:type="dxa"/>
          </w:tcPr>
          <w:p w:rsidR="00490A7C" w:rsidRPr="00F82BA0" w:rsidRDefault="00490A7C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F82BA0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Placas</w:t>
            </w:r>
          </w:p>
        </w:tc>
        <w:tc>
          <w:tcPr>
            <w:tcW w:w="2018" w:type="dxa"/>
          </w:tcPr>
          <w:p w:rsidR="00490A7C" w:rsidRPr="00F82BA0" w:rsidRDefault="00490A7C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F82BA0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JHC1179</w:t>
            </w:r>
          </w:p>
        </w:tc>
      </w:tr>
      <w:tr w:rsidR="00490A7C" w:rsidTr="00727133">
        <w:tc>
          <w:tcPr>
            <w:tcW w:w="1951" w:type="dxa"/>
          </w:tcPr>
          <w:p w:rsidR="00490A7C" w:rsidRPr="00F82BA0" w:rsidRDefault="00490A7C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F82BA0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No de serie</w:t>
            </w:r>
          </w:p>
        </w:tc>
        <w:tc>
          <w:tcPr>
            <w:tcW w:w="2018" w:type="dxa"/>
          </w:tcPr>
          <w:p w:rsidR="00490A7C" w:rsidRPr="00F82BA0" w:rsidRDefault="00490A7C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F82BA0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5LMEU68H95ZJ22861</w:t>
            </w:r>
          </w:p>
        </w:tc>
      </w:tr>
      <w:tr w:rsidR="00490A7C" w:rsidTr="00727133">
        <w:tc>
          <w:tcPr>
            <w:tcW w:w="1951" w:type="dxa"/>
          </w:tcPr>
          <w:p w:rsidR="00490A7C" w:rsidRPr="00F82BA0" w:rsidRDefault="00490A7C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F82BA0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 xml:space="preserve">Motor </w:t>
            </w:r>
          </w:p>
        </w:tc>
        <w:tc>
          <w:tcPr>
            <w:tcW w:w="2018" w:type="dxa"/>
          </w:tcPr>
          <w:p w:rsidR="00490A7C" w:rsidRPr="00F82BA0" w:rsidRDefault="00490A7C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F82BA0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 xml:space="preserve">V8, 4.6 </w:t>
            </w:r>
            <w:proofErr w:type="spellStart"/>
            <w:r w:rsidRPr="00F82BA0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Lts</w:t>
            </w:r>
            <w:proofErr w:type="spellEnd"/>
            <w:r w:rsidRPr="00F82BA0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.</w:t>
            </w:r>
          </w:p>
        </w:tc>
      </w:tr>
      <w:tr w:rsidR="00490A7C" w:rsidTr="00727133">
        <w:tc>
          <w:tcPr>
            <w:tcW w:w="1951" w:type="dxa"/>
          </w:tcPr>
          <w:p w:rsidR="00490A7C" w:rsidRPr="00F82BA0" w:rsidRDefault="00490A7C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F82BA0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Otras</w:t>
            </w:r>
          </w:p>
        </w:tc>
        <w:tc>
          <w:tcPr>
            <w:tcW w:w="2018" w:type="dxa"/>
          </w:tcPr>
          <w:p w:rsidR="00490A7C" w:rsidRPr="00F82BA0" w:rsidRDefault="00490A7C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F82BA0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T/A, 5 VEL, PIEL</w:t>
            </w:r>
          </w:p>
        </w:tc>
      </w:tr>
      <w:tr w:rsidR="00490A7C" w:rsidTr="00727133">
        <w:tc>
          <w:tcPr>
            <w:tcW w:w="1951" w:type="dxa"/>
          </w:tcPr>
          <w:p w:rsidR="00490A7C" w:rsidRPr="00F82BA0" w:rsidRDefault="00490A7C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Color</w:t>
            </w:r>
          </w:p>
        </w:tc>
        <w:tc>
          <w:tcPr>
            <w:tcW w:w="2018" w:type="dxa"/>
          </w:tcPr>
          <w:p w:rsidR="00490A7C" w:rsidRPr="00F82BA0" w:rsidRDefault="00490A7C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Perla</w:t>
            </w:r>
          </w:p>
        </w:tc>
      </w:tr>
      <w:tr w:rsidR="00490A7C" w:rsidTr="00727133">
        <w:tc>
          <w:tcPr>
            <w:tcW w:w="1951" w:type="dxa"/>
          </w:tcPr>
          <w:p w:rsidR="00490A7C" w:rsidRDefault="00490A7C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Destino</w:t>
            </w:r>
          </w:p>
        </w:tc>
        <w:tc>
          <w:tcPr>
            <w:tcW w:w="2018" w:type="dxa"/>
          </w:tcPr>
          <w:p w:rsidR="00490A7C" w:rsidRDefault="00490A7C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Para partes</w:t>
            </w:r>
          </w:p>
        </w:tc>
      </w:tr>
    </w:tbl>
    <w:p w:rsidR="00490A7C" w:rsidRDefault="00490A7C" w:rsidP="00490A7C">
      <w:pPr>
        <w:tabs>
          <w:tab w:val="left" w:pos="2925"/>
        </w:tabs>
        <w:ind w:left="1080"/>
        <w:contextualSpacing/>
        <w:jc w:val="both"/>
        <w:rPr>
          <w:rFonts w:ascii="Arial" w:eastAsia="Calibri" w:hAnsi="Arial" w:cs="Arial"/>
          <w:color w:val="000000"/>
          <w:sz w:val="16"/>
          <w:szCs w:val="16"/>
          <w:lang w:val="es-MX"/>
        </w:rPr>
      </w:pPr>
      <w:r>
        <w:rPr>
          <w:rFonts w:ascii="Arial" w:eastAsia="Calibri" w:hAnsi="Arial" w:cs="Arial"/>
          <w:color w:val="000000"/>
          <w:sz w:val="16"/>
          <w:szCs w:val="16"/>
          <w:lang w:val="es-MX"/>
        </w:rPr>
        <w:t xml:space="preserve">                                       </w:t>
      </w:r>
    </w:p>
    <w:p w:rsidR="00490A7C" w:rsidRPr="00F877C2" w:rsidRDefault="00490A7C" w:rsidP="00490A7C">
      <w:pPr>
        <w:tabs>
          <w:tab w:val="left" w:pos="2925"/>
        </w:tabs>
        <w:ind w:left="1080"/>
        <w:contextualSpacing/>
        <w:jc w:val="both"/>
        <w:rPr>
          <w:rFonts w:ascii="Arial" w:eastAsia="Calibri" w:hAnsi="Arial" w:cs="Arial"/>
          <w:color w:val="000000"/>
          <w:sz w:val="16"/>
          <w:szCs w:val="16"/>
          <w:lang w:val="es-MX"/>
        </w:rPr>
      </w:pPr>
      <w:r>
        <w:rPr>
          <w:rFonts w:ascii="Arial" w:eastAsia="Calibri" w:hAnsi="Arial" w:cs="Arial"/>
          <w:color w:val="000000"/>
          <w:sz w:val="16"/>
          <w:szCs w:val="16"/>
          <w:lang w:val="es-MX"/>
        </w:rPr>
        <w:t xml:space="preserve">                                       </w:t>
      </w:r>
      <w:r w:rsidRPr="00F877C2">
        <w:rPr>
          <w:rFonts w:ascii="Arial" w:eastAsia="Calibri" w:hAnsi="Arial" w:cs="Arial"/>
          <w:color w:val="000000"/>
          <w:sz w:val="16"/>
          <w:szCs w:val="16"/>
          <w:lang w:val="es-MX"/>
        </w:rPr>
        <w:t>(Tabla 2)</w:t>
      </w:r>
    </w:p>
    <w:tbl>
      <w:tblPr>
        <w:tblStyle w:val="Tablaconcuadrcula"/>
        <w:tblW w:w="0" w:type="auto"/>
        <w:tblInd w:w="2830" w:type="dxa"/>
        <w:tblLook w:val="04A0" w:firstRow="1" w:lastRow="0" w:firstColumn="1" w:lastColumn="0" w:noHBand="0" w:noVBand="1"/>
      </w:tblPr>
      <w:tblGrid>
        <w:gridCol w:w="1951"/>
        <w:gridCol w:w="2018"/>
      </w:tblGrid>
      <w:tr w:rsidR="00797B45" w:rsidRPr="00797B45" w:rsidTr="00771E15">
        <w:tc>
          <w:tcPr>
            <w:tcW w:w="1951" w:type="dxa"/>
          </w:tcPr>
          <w:p w:rsidR="00797B45" w:rsidRPr="00797B45" w:rsidRDefault="00797B45" w:rsidP="00797B45">
            <w:pPr>
              <w:tabs>
                <w:tab w:val="left" w:pos="2925"/>
              </w:tabs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797B45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Marca</w:t>
            </w:r>
          </w:p>
        </w:tc>
        <w:tc>
          <w:tcPr>
            <w:tcW w:w="2018" w:type="dxa"/>
          </w:tcPr>
          <w:p w:rsidR="00797B45" w:rsidRPr="00797B45" w:rsidRDefault="00797B45" w:rsidP="00797B45">
            <w:pPr>
              <w:tabs>
                <w:tab w:val="left" w:pos="2925"/>
              </w:tabs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797B45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Ford</w:t>
            </w:r>
          </w:p>
        </w:tc>
      </w:tr>
      <w:tr w:rsidR="00797B45" w:rsidRPr="00797B45" w:rsidTr="00771E15">
        <w:tc>
          <w:tcPr>
            <w:tcW w:w="1951" w:type="dxa"/>
          </w:tcPr>
          <w:p w:rsidR="00797B45" w:rsidRPr="00797B45" w:rsidRDefault="00797B45" w:rsidP="00797B45">
            <w:pPr>
              <w:tabs>
                <w:tab w:val="left" w:pos="2925"/>
              </w:tabs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797B45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Sub marca</w:t>
            </w:r>
          </w:p>
        </w:tc>
        <w:tc>
          <w:tcPr>
            <w:tcW w:w="2018" w:type="dxa"/>
          </w:tcPr>
          <w:p w:rsidR="00797B45" w:rsidRPr="00797B45" w:rsidRDefault="00797B45" w:rsidP="00797B45">
            <w:pPr>
              <w:tabs>
                <w:tab w:val="left" w:pos="2925"/>
              </w:tabs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797B45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F-150</w:t>
            </w:r>
          </w:p>
        </w:tc>
      </w:tr>
      <w:tr w:rsidR="00797B45" w:rsidRPr="00797B45" w:rsidTr="00771E15">
        <w:tc>
          <w:tcPr>
            <w:tcW w:w="1951" w:type="dxa"/>
          </w:tcPr>
          <w:p w:rsidR="00797B45" w:rsidRPr="00797B45" w:rsidRDefault="00797B45" w:rsidP="00797B45">
            <w:pPr>
              <w:tabs>
                <w:tab w:val="left" w:pos="2925"/>
              </w:tabs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797B45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Modelo</w:t>
            </w:r>
          </w:p>
        </w:tc>
        <w:tc>
          <w:tcPr>
            <w:tcW w:w="2018" w:type="dxa"/>
          </w:tcPr>
          <w:p w:rsidR="00797B45" w:rsidRPr="00797B45" w:rsidRDefault="00797B45" w:rsidP="00797B45">
            <w:pPr>
              <w:tabs>
                <w:tab w:val="left" w:pos="2925"/>
              </w:tabs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797B45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1984</w:t>
            </w:r>
          </w:p>
        </w:tc>
      </w:tr>
      <w:tr w:rsidR="00797B45" w:rsidRPr="00797B45" w:rsidTr="00771E15">
        <w:tc>
          <w:tcPr>
            <w:tcW w:w="1951" w:type="dxa"/>
          </w:tcPr>
          <w:p w:rsidR="00797B45" w:rsidRPr="00797B45" w:rsidRDefault="00797B45" w:rsidP="00797B45">
            <w:pPr>
              <w:tabs>
                <w:tab w:val="left" w:pos="2925"/>
              </w:tabs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797B45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Placas</w:t>
            </w:r>
          </w:p>
        </w:tc>
        <w:tc>
          <w:tcPr>
            <w:tcW w:w="2018" w:type="dxa"/>
          </w:tcPr>
          <w:p w:rsidR="00797B45" w:rsidRPr="00797B45" w:rsidRDefault="00797B45" w:rsidP="00797B45">
            <w:pPr>
              <w:tabs>
                <w:tab w:val="left" w:pos="2925"/>
              </w:tabs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797B45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sin</w:t>
            </w:r>
          </w:p>
        </w:tc>
      </w:tr>
      <w:tr w:rsidR="00797B45" w:rsidRPr="00797B45" w:rsidTr="00771E15">
        <w:tc>
          <w:tcPr>
            <w:tcW w:w="1951" w:type="dxa"/>
          </w:tcPr>
          <w:p w:rsidR="00797B45" w:rsidRPr="00797B45" w:rsidRDefault="00797B45" w:rsidP="00797B45">
            <w:pPr>
              <w:tabs>
                <w:tab w:val="left" w:pos="2925"/>
              </w:tabs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797B45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No de serie</w:t>
            </w:r>
          </w:p>
        </w:tc>
        <w:tc>
          <w:tcPr>
            <w:tcW w:w="2018" w:type="dxa"/>
          </w:tcPr>
          <w:p w:rsidR="00797B45" w:rsidRPr="00797B45" w:rsidRDefault="00797B45" w:rsidP="00797B45">
            <w:pPr>
              <w:tabs>
                <w:tab w:val="left" w:pos="2925"/>
              </w:tabs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797B45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1FTDF15F9EPA90797</w:t>
            </w:r>
          </w:p>
        </w:tc>
      </w:tr>
      <w:tr w:rsidR="00797B45" w:rsidRPr="00797B45" w:rsidTr="00771E15">
        <w:tc>
          <w:tcPr>
            <w:tcW w:w="1951" w:type="dxa"/>
          </w:tcPr>
          <w:p w:rsidR="00797B45" w:rsidRPr="00797B45" w:rsidRDefault="00797B45" w:rsidP="00797B45">
            <w:pPr>
              <w:tabs>
                <w:tab w:val="left" w:pos="2925"/>
              </w:tabs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797B45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 xml:space="preserve">Motor </w:t>
            </w:r>
          </w:p>
        </w:tc>
        <w:tc>
          <w:tcPr>
            <w:tcW w:w="2018" w:type="dxa"/>
          </w:tcPr>
          <w:p w:rsidR="00797B45" w:rsidRPr="00797B45" w:rsidRDefault="00797B45" w:rsidP="00797B45">
            <w:pPr>
              <w:tabs>
                <w:tab w:val="left" w:pos="2925"/>
              </w:tabs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797B45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 xml:space="preserve">8 </w:t>
            </w:r>
            <w:proofErr w:type="spellStart"/>
            <w:r w:rsidRPr="00797B45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cil</w:t>
            </w:r>
            <w:proofErr w:type="spellEnd"/>
          </w:p>
        </w:tc>
      </w:tr>
      <w:tr w:rsidR="00797B45" w:rsidRPr="00797B45" w:rsidTr="00771E15">
        <w:tc>
          <w:tcPr>
            <w:tcW w:w="1951" w:type="dxa"/>
          </w:tcPr>
          <w:p w:rsidR="00797B45" w:rsidRPr="00797B45" w:rsidRDefault="00797B45" w:rsidP="00797B45">
            <w:pPr>
              <w:tabs>
                <w:tab w:val="left" w:pos="2925"/>
              </w:tabs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797B45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Otras</w:t>
            </w:r>
          </w:p>
        </w:tc>
        <w:tc>
          <w:tcPr>
            <w:tcW w:w="2018" w:type="dxa"/>
          </w:tcPr>
          <w:p w:rsidR="00797B45" w:rsidRPr="00797B45" w:rsidRDefault="00797B45" w:rsidP="00797B45">
            <w:pPr>
              <w:tabs>
                <w:tab w:val="left" w:pos="2925"/>
              </w:tabs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797B45" w:rsidRPr="00797B45" w:rsidTr="00771E15">
        <w:tc>
          <w:tcPr>
            <w:tcW w:w="1951" w:type="dxa"/>
          </w:tcPr>
          <w:p w:rsidR="00797B45" w:rsidRPr="00797B45" w:rsidRDefault="00797B45" w:rsidP="00797B45">
            <w:pPr>
              <w:tabs>
                <w:tab w:val="left" w:pos="2925"/>
              </w:tabs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797B45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Color</w:t>
            </w:r>
          </w:p>
        </w:tc>
        <w:tc>
          <w:tcPr>
            <w:tcW w:w="2018" w:type="dxa"/>
          </w:tcPr>
          <w:p w:rsidR="00797B45" w:rsidRPr="00797B45" w:rsidRDefault="00797B45" w:rsidP="00797B45">
            <w:pPr>
              <w:tabs>
                <w:tab w:val="left" w:pos="2925"/>
              </w:tabs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797B45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Azul blanco</w:t>
            </w:r>
          </w:p>
        </w:tc>
      </w:tr>
      <w:tr w:rsidR="00797B45" w:rsidRPr="00797B45" w:rsidTr="00771E15">
        <w:tc>
          <w:tcPr>
            <w:tcW w:w="1951" w:type="dxa"/>
          </w:tcPr>
          <w:p w:rsidR="00797B45" w:rsidRPr="00797B45" w:rsidRDefault="00797B45" w:rsidP="00797B45">
            <w:pPr>
              <w:tabs>
                <w:tab w:val="left" w:pos="2925"/>
              </w:tabs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797B45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Destino</w:t>
            </w:r>
          </w:p>
        </w:tc>
        <w:tc>
          <w:tcPr>
            <w:tcW w:w="2018" w:type="dxa"/>
          </w:tcPr>
          <w:p w:rsidR="00797B45" w:rsidRPr="00797B45" w:rsidRDefault="00797B45" w:rsidP="00797B45">
            <w:pPr>
              <w:tabs>
                <w:tab w:val="left" w:pos="2925"/>
              </w:tabs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797B45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Para partes</w:t>
            </w:r>
          </w:p>
        </w:tc>
      </w:tr>
    </w:tbl>
    <w:p w:rsidR="00490A7C" w:rsidRPr="00196D08" w:rsidRDefault="00490A7C" w:rsidP="00196D08">
      <w:pPr>
        <w:tabs>
          <w:tab w:val="left" w:pos="2925"/>
        </w:tabs>
        <w:jc w:val="both"/>
        <w:rPr>
          <w:rFonts w:ascii="Arial" w:eastAsia="Calibri" w:hAnsi="Arial" w:cs="Arial"/>
          <w:color w:val="000000"/>
          <w:lang w:val="es-MX"/>
        </w:rPr>
      </w:pPr>
    </w:p>
    <w:p w:rsidR="00490A7C" w:rsidRDefault="00490A7C" w:rsidP="00490A7C">
      <w:pPr>
        <w:pStyle w:val="Prrafodelista"/>
        <w:numPr>
          <w:ilvl w:val="0"/>
          <w:numId w:val="38"/>
        </w:numPr>
        <w:tabs>
          <w:tab w:val="left" w:pos="2925"/>
        </w:tabs>
        <w:jc w:val="both"/>
        <w:rPr>
          <w:rFonts w:ascii="Arial" w:eastAsia="Calibri" w:hAnsi="Arial" w:cs="Arial"/>
          <w:color w:val="000000"/>
          <w:lang w:val="es-MX"/>
        </w:rPr>
      </w:pPr>
      <w:r w:rsidRPr="00490A7C">
        <w:rPr>
          <w:rFonts w:ascii="Arial" w:eastAsia="Calibri" w:hAnsi="Arial" w:cs="Arial"/>
          <w:color w:val="000000"/>
          <w:lang w:val="es-MX"/>
        </w:rPr>
        <w:t>Se apruebe la desincorporación de los bienes muebles del patrimonio municipal.</w:t>
      </w:r>
    </w:p>
    <w:p w:rsidR="00196D08" w:rsidRDefault="00490A7C" w:rsidP="00196D08">
      <w:pPr>
        <w:pStyle w:val="Prrafodelista"/>
        <w:numPr>
          <w:ilvl w:val="0"/>
          <w:numId w:val="38"/>
        </w:numPr>
        <w:tabs>
          <w:tab w:val="left" w:pos="2925"/>
        </w:tabs>
        <w:jc w:val="both"/>
        <w:rPr>
          <w:rFonts w:ascii="Arial" w:eastAsia="Calibri" w:hAnsi="Arial" w:cs="Arial"/>
          <w:color w:val="000000"/>
          <w:lang w:val="es-MX"/>
        </w:rPr>
      </w:pPr>
      <w:r w:rsidRPr="00196D08">
        <w:rPr>
          <w:rFonts w:ascii="Arial" w:eastAsia="Calibri" w:hAnsi="Arial" w:cs="Arial"/>
          <w:color w:val="000000"/>
          <w:lang w:val="es-MX"/>
        </w:rPr>
        <w:t>Se apruebe la contratación de Perito especializado en justipreciación de vehículos a efecto de que lleve a cabo el valor de los vehículos terrestres como base para la pública almoneda.</w:t>
      </w:r>
    </w:p>
    <w:p w:rsidR="00196D08" w:rsidRDefault="00490A7C" w:rsidP="00196D08">
      <w:pPr>
        <w:pStyle w:val="Prrafodelista"/>
        <w:numPr>
          <w:ilvl w:val="0"/>
          <w:numId w:val="38"/>
        </w:numPr>
        <w:tabs>
          <w:tab w:val="left" w:pos="2925"/>
        </w:tabs>
        <w:jc w:val="both"/>
        <w:rPr>
          <w:rFonts w:ascii="Arial" w:eastAsia="Calibri" w:hAnsi="Arial" w:cs="Arial"/>
          <w:color w:val="000000"/>
          <w:lang w:val="es-MX"/>
        </w:rPr>
      </w:pPr>
      <w:r w:rsidRPr="00196D08">
        <w:rPr>
          <w:rFonts w:ascii="Arial" w:eastAsia="Calibri" w:hAnsi="Arial" w:cs="Arial"/>
          <w:color w:val="000000"/>
          <w:lang w:val="es-MX"/>
        </w:rPr>
        <w:t>Se apruebe la publicación de la convocatoria correspondiente para el público adquiriente y estar en condiciones de solicitar un precio superior al tasado por el Perito valuador.</w:t>
      </w:r>
    </w:p>
    <w:p w:rsidR="00490A7C" w:rsidRPr="00196D08" w:rsidRDefault="00490A7C" w:rsidP="00196D08">
      <w:pPr>
        <w:pStyle w:val="Prrafodelista"/>
        <w:numPr>
          <w:ilvl w:val="0"/>
          <w:numId w:val="38"/>
        </w:numPr>
        <w:tabs>
          <w:tab w:val="left" w:pos="2925"/>
        </w:tabs>
        <w:jc w:val="both"/>
        <w:rPr>
          <w:rFonts w:ascii="Arial" w:eastAsia="Calibri" w:hAnsi="Arial" w:cs="Arial"/>
          <w:color w:val="000000"/>
          <w:lang w:val="es-MX"/>
        </w:rPr>
      </w:pPr>
      <w:r w:rsidRPr="00196D08">
        <w:rPr>
          <w:rFonts w:ascii="Arial" w:eastAsia="Calibri" w:hAnsi="Arial" w:cs="Arial"/>
          <w:color w:val="000000"/>
          <w:lang w:val="es-MX"/>
        </w:rPr>
        <w:t>Se apruebe la baja administrativa y destino final de los bienes aprobados para su enajenación.</w:t>
      </w:r>
    </w:p>
    <w:p w:rsidR="00196D08" w:rsidRDefault="00196D08" w:rsidP="00490A7C">
      <w:pPr>
        <w:tabs>
          <w:tab w:val="left" w:pos="2925"/>
        </w:tabs>
        <w:ind w:left="1080"/>
        <w:contextualSpacing/>
        <w:jc w:val="both"/>
        <w:rPr>
          <w:rFonts w:ascii="Arial" w:eastAsia="Calibri" w:hAnsi="Arial" w:cs="Arial"/>
          <w:color w:val="000000"/>
          <w:lang w:val="es-MX"/>
        </w:rPr>
      </w:pPr>
    </w:p>
    <w:p w:rsidR="00490A7C" w:rsidRPr="00490A7C" w:rsidRDefault="00490A7C" w:rsidP="00490A7C">
      <w:pPr>
        <w:tabs>
          <w:tab w:val="left" w:pos="2925"/>
        </w:tabs>
        <w:ind w:left="1080"/>
        <w:contextualSpacing/>
        <w:jc w:val="both"/>
        <w:rPr>
          <w:rFonts w:ascii="Arial" w:eastAsia="Calibri" w:hAnsi="Arial" w:cs="Arial"/>
          <w:color w:val="000000"/>
          <w:lang w:val="es-MX"/>
        </w:rPr>
      </w:pPr>
      <w:r w:rsidRPr="00490A7C">
        <w:rPr>
          <w:rFonts w:ascii="Arial" w:eastAsia="Calibri" w:hAnsi="Arial" w:cs="Arial"/>
          <w:color w:val="000000"/>
          <w:lang w:val="es-MX"/>
        </w:rPr>
        <w:t xml:space="preserve">Que una vez que se puso a consideración el dictamen correspondiente que determina la utilidad de la enajenación, previos los comentarios de los Regidores presentes se </w:t>
      </w:r>
      <w:r w:rsidR="00196D08">
        <w:rPr>
          <w:rFonts w:ascii="Arial" w:eastAsia="Calibri" w:hAnsi="Arial" w:cs="Arial"/>
          <w:color w:val="000000"/>
          <w:lang w:val="es-MX"/>
        </w:rPr>
        <w:t>somete a votación y es aprobado por unanimidad</w:t>
      </w:r>
      <w:r w:rsidR="00AC749B">
        <w:rPr>
          <w:rFonts w:ascii="Arial" w:eastAsia="Calibri" w:hAnsi="Arial" w:cs="Arial"/>
          <w:color w:val="000000"/>
          <w:lang w:val="es-MX"/>
        </w:rPr>
        <w:t>,</w:t>
      </w:r>
      <w:r w:rsidR="00196D08">
        <w:rPr>
          <w:rFonts w:ascii="Arial" w:eastAsia="Calibri" w:hAnsi="Arial" w:cs="Arial"/>
          <w:color w:val="000000"/>
          <w:lang w:val="es-MX"/>
        </w:rPr>
        <w:t xml:space="preserve"> acordando lo siguiente</w:t>
      </w:r>
      <w:r w:rsidRPr="00490A7C">
        <w:rPr>
          <w:rFonts w:ascii="Arial" w:eastAsia="Calibri" w:hAnsi="Arial" w:cs="Arial"/>
          <w:color w:val="000000"/>
          <w:lang w:val="es-MX"/>
        </w:rPr>
        <w:t>:</w:t>
      </w:r>
    </w:p>
    <w:p w:rsidR="00490A7C" w:rsidRPr="00490A7C" w:rsidRDefault="00490A7C" w:rsidP="00490A7C">
      <w:pPr>
        <w:tabs>
          <w:tab w:val="left" w:pos="2925"/>
        </w:tabs>
        <w:ind w:left="1080"/>
        <w:contextualSpacing/>
        <w:jc w:val="both"/>
        <w:rPr>
          <w:rFonts w:ascii="Arial" w:eastAsia="Calibri" w:hAnsi="Arial" w:cs="Arial"/>
          <w:color w:val="000000"/>
          <w:lang w:val="es-MX"/>
        </w:rPr>
      </w:pPr>
    </w:p>
    <w:p w:rsidR="00490A7C" w:rsidRPr="00196D08" w:rsidRDefault="00490A7C" w:rsidP="00196D08">
      <w:pPr>
        <w:tabs>
          <w:tab w:val="left" w:pos="2925"/>
        </w:tabs>
        <w:ind w:left="1080"/>
        <w:contextualSpacing/>
        <w:jc w:val="center"/>
        <w:rPr>
          <w:rFonts w:ascii="Arial" w:eastAsia="Calibri" w:hAnsi="Arial" w:cs="Arial"/>
          <w:b/>
          <w:color w:val="000000"/>
          <w:lang w:val="es-MX"/>
        </w:rPr>
      </w:pPr>
      <w:r w:rsidRPr="00196D08">
        <w:rPr>
          <w:rFonts w:ascii="Arial" w:eastAsia="Calibri" w:hAnsi="Arial" w:cs="Arial"/>
          <w:b/>
          <w:color w:val="000000"/>
          <w:lang w:val="es-MX"/>
        </w:rPr>
        <w:t>A C U E R D O</w:t>
      </w:r>
    </w:p>
    <w:p w:rsidR="00196D08" w:rsidRPr="00196D08" w:rsidRDefault="00FC2BC2" w:rsidP="00196D08">
      <w:pPr>
        <w:pStyle w:val="Prrafodelista"/>
        <w:numPr>
          <w:ilvl w:val="0"/>
          <w:numId w:val="39"/>
        </w:numPr>
        <w:tabs>
          <w:tab w:val="left" w:pos="2925"/>
        </w:tabs>
        <w:jc w:val="both"/>
        <w:rPr>
          <w:rFonts w:ascii="Arial" w:eastAsia="Calibri" w:hAnsi="Arial" w:cs="Arial"/>
          <w:b/>
          <w:color w:val="000000"/>
          <w:lang w:val="es-MX"/>
        </w:rPr>
      </w:pPr>
      <w:r>
        <w:rPr>
          <w:rFonts w:ascii="Arial" w:eastAsia="Calibri" w:hAnsi="Arial" w:cs="Arial"/>
          <w:b/>
          <w:color w:val="000000"/>
          <w:lang w:val="es-MX"/>
        </w:rPr>
        <w:t>Se aprueba</w:t>
      </w:r>
      <w:r w:rsidR="00196D08" w:rsidRPr="00196D08">
        <w:rPr>
          <w:rFonts w:ascii="Arial" w:eastAsia="Calibri" w:hAnsi="Arial" w:cs="Arial"/>
          <w:b/>
          <w:color w:val="000000"/>
          <w:lang w:val="es-MX"/>
        </w:rPr>
        <w:t xml:space="preserve"> la enajenación de los bienes muebles (vehículos terrestres en las condiciones en que se encuentran) siguientes:</w:t>
      </w:r>
    </w:p>
    <w:p w:rsidR="00196D08" w:rsidRPr="00196D08" w:rsidRDefault="00196D08" w:rsidP="00196D08">
      <w:pPr>
        <w:tabs>
          <w:tab w:val="left" w:pos="2925"/>
        </w:tabs>
        <w:ind w:left="1080"/>
        <w:jc w:val="both"/>
        <w:rPr>
          <w:rFonts w:ascii="Arial" w:eastAsia="Calibri" w:hAnsi="Arial" w:cs="Arial"/>
          <w:b/>
          <w:color w:val="000000"/>
          <w:sz w:val="16"/>
          <w:szCs w:val="16"/>
          <w:lang w:val="es-MX"/>
        </w:rPr>
      </w:pPr>
      <w:r w:rsidRPr="00196D08">
        <w:rPr>
          <w:rFonts w:ascii="Arial" w:eastAsia="Calibri" w:hAnsi="Arial" w:cs="Arial"/>
          <w:b/>
          <w:color w:val="000000"/>
          <w:sz w:val="16"/>
          <w:szCs w:val="16"/>
          <w:lang w:val="es-MX"/>
        </w:rPr>
        <w:lastRenderedPageBreak/>
        <w:t xml:space="preserve">                                       (Tabla 1)</w:t>
      </w:r>
    </w:p>
    <w:tbl>
      <w:tblPr>
        <w:tblStyle w:val="Tablaconcuadrcula"/>
        <w:tblW w:w="0" w:type="auto"/>
        <w:tblInd w:w="2830" w:type="dxa"/>
        <w:tblLook w:val="04A0" w:firstRow="1" w:lastRow="0" w:firstColumn="1" w:lastColumn="0" w:noHBand="0" w:noVBand="1"/>
      </w:tblPr>
      <w:tblGrid>
        <w:gridCol w:w="1951"/>
        <w:gridCol w:w="2018"/>
      </w:tblGrid>
      <w:tr w:rsidR="00196D08" w:rsidRPr="00196D08" w:rsidTr="00727133">
        <w:tc>
          <w:tcPr>
            <w:tcW w:w="1951" w:type="dxa"/>
          </w:tcPr>
          <w:p w:rsidR="00196D08" w:rsidRPr="00196D08" w:rsidRDefault="00196D08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196D08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>Marca</w:t>
            </w:r>
          </w:p>
        </w:tc>
        <w:tc>
          <w:tcPr>
            <w:tcW w:w="2018" w:type="dxa"/>
          </w:tcPr>
          <w:p w:rsidR="00196D08" w:rsidRPr="00196D08" w:rsidRDefault="00196D08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196D08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>Lincoln</w:t>
            </w:r>
          </w:p>
        </w:tc>
      </w:tr>
      <w:tr w:rsidR="00196D08" w:rsidRPr="00196D08" w:rsidTr="00727133">
        <w:tc>
          <w:tcPr>
            <w:tcW w:w="1951" w:type="dxa"/>
          </w:tcPr>
          <w:p w:rsidR="00196D08" w:rsidRPr="00196D08" w:rsidRDefault="00196D08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196D08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>Sub marca</w:t>
            </w:r>
          </w:p>
        </w:tc>
        <w:tc>
          <w:tcPr>
            <w:tcW w:w="2018" w:type="dxa"/>
          </w:tcPr>
          <w:p w:rsidR="00196D08" w:rsidRPr="00196D08" w:rsidRDefault="00196D08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  <w:proofErr w:type="spellStart"/>
            <w:r w:rsidRPr="00196D08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>Aviator</w:t>
            </w:r>
            <w:proofErr w:type="spellEnd"/>
          </w:p>
        </w:tc>
      </w:tr>
      <w:tr w:rsidR="00196D08" w:rsidRPr="00196D08" w:rsidTr="00727133">
        <w:tc>
          <w:tcPr>
            <w:tcW w:w="1951" w:type="dxa"/>
          </w:tcPr>
          <w:p w:rsidR="00196D08" w:rsidRPr="00196D08" w:rsidRDefault="00196D08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196D08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>Modelo</w:t>
            </w:r>
          </w:p>
        </w:tc>
        <w:tc>
          <w:tcPr>
            <w:tcW w:w="2018" w:type="dxa"/>
          </w:tcPr>
          <w:p w:rsidR="00196D08" w:rsidRPr="00196D08" w:rsidRDefault="00196D08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196D08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>2005</w:t>
            </w:r>
          </w:p>
        </w:tc>
      </w:tr>
      <w:tr w:rsidR="00196D08" w:rsidRPr="00196D08" w:rsidTr="00727133">
        <w:tc>
          <w:tcPr>
            <w:tcW w:w="1951" w:type="dxa"/>
          </w:tcPr>
          <w:p w:rsidR="00196D08" w:rsidRPr="00196D08" w:rsidRDefault="00196D08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196D08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>Placas</w:t>
            </w:r>
          </w:p>
        </w:tc>
        <w:tc>
          <w:tcPr>
            <w:tcW w:w="2018" w:type="dxa"/>
          </w:tcPr>
          <w:p w:rsidR="00196D08" w:rsidRPr="00196D08" w:rsidRDefault="00196D08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196D08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>JHC1179</w:t>
            </w:r>
          </w:p>
        </w:tc>
      </w:tr>
      <w:tr w:rsidR="00196D08" w:rsidRPr="00196D08" w:rsidTr="00727133">
        <w:tc>
          <w:tcPr>
            <w:tcW w:w="1951" w:type="dxa"/>
          </w:tcPr>
          <w:p w:rsidR="00196D08" w:rsidRPr="00196D08" w:rsidRDefault="00196D08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196D08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>No de serie</w:t>
            </w:r>
          </w:p>
        </w:tc>
        <w:tc>
          <w:tcPr>
            <w:tcW w:w="2018" w:type="dxa"/>
          </w:tcPr>
          <w:p w:rsidR="00196D08" w:rsidRPr="00196D08" w:rsidRDefault="00196D08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196D08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>5LMEU68H95ZJ22861</w:t>
            </w:r>
          </w:p>
        </w:tc>
      </w:tr>
      <w:tr w:rsidR="00196D08" w:rsidRPr="00196D08" w:rsidTr="00727133">
        <w:tc>
          <w:tcPr>
            <w:tcW w:w="1951" w:type="dxa"/>
          </w:tcPr>
          <w:p w:rsidR="00196D08" w:rsidRPr="00196D08" w:rsidRDefault="00196D08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196D08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 xml:space="preserve">Motor </w:t>
            </w:r>
          </w:p>
        </w:tc>
        <w:tc>
          <w:tcPr>
            <w:tcW w:w="2018" w:type="dxa"/>
          </w:tcPr>
          <w:p w:rsidR="00196D08" w:rsidRPr="00196D08" w:rsidRDefault="00196D08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196D08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 xml:space="preserve">V8, 4.6 </w:t>
            </w:r>
            <w:proofErr w:type="spellStart"/>
            <w:r w:rsidRPr="00196D08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>Lts</w:t>
            </w:r>
            <w:proofErr w:type="spellEnd"/>
            <w:r w:rsidRPr="00196D08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>.</w:t>
            </w:r>
          </w:p>
        </w:tc>
      </w:tr>
      <w:tr w:rsidR="00196D08" w:rsidRPr="00196D08" w:rsidTr="00727133">
        <w:tc>
          <w:tcPr>
            <w:tcW w:w="1951" w:type="dxa"/>
          </w:tcPr>
          <w:p w:rsidR="00196D08" w:rsidRPr="00196D08" w:rsidRDefault="00196D08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196D08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>Otras</w:t>
            </w:r>
          </w:p>
        </w:tc>
        <w:tc>
          <w:tcPr>
            <w:tcW w:w="2018" w:type="dxa"/>
          </w:tcPr>
          <w:p w:rsidR="00196D08" w:rsidRPr="00196D08" w:rsidRDefault="00196D08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196D08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>T/A, 5 VEL, PIEL</w:t>
            </w:r>
          </w:p>
        </w:tc>
      </w:tr>
      <w:tr w:rsidR="00196D08" w:rsidRPr="00196D08" w:rsidTr="00727133">
        <w:tc>
          <w:tcPr>
            <w:tcW w:w="1951" w:type="dxa"/>
          </w:tcPr>
          <w:p w:rsidR="00196D08" w:rsidRPr="00196D08" w:rsidRDefault="00196D08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196D08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>Color</w:t>
            </w:r>
          </w:p>
        </w:tc>
        <w:tc>
          <w:tcPr>
            <w:tcW w:w="2018" w:type="dxa"/>
          </w:tcPr>
          <w:p w:rsidR="00196D08" w:rsidRPr="00196D08" w:rsidRDefault="00196D08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196D08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>Perla</w:t>
            </w:r>
          </w:p>
        </w:tc>
      </w:tr>
      <w:tr w:rsidR="00196D08" w:rsidRPr="00196D08" w:rsidTr="00727133">
        <w:tc>
          <w:tcPr>
            <w:tcW w:w="1951" w:type="dxa"/>
          </w:tcPr>
          <w:p w:rsidR="00196D08" w:rsidRPr="00196D08" w:rsidRDefault="00196D08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196D08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>Destino</w:t>
            </w:r>
          </w:p>
        </w:tc>
        <w:tc>
          <w:tcPr>
            <w:tcW w:w="2018" w:type="dxa"/>
          </w:tcPr>
          <w:p w:rsidR="00196D08" w:rsidRPr="00196D08" w:rsidRDefault="00196D08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196D08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>Para partes</w:t>
            </w:r>
          </w:p>
        </w:tc>
      </w:tr>
    </w:tbl>
    <w:p w:rsidR="00196D08" w:rsidRPr="00196D08" w:rsidRDefault="00196D08" w:rsidP="00196D08">
      <w:pPr>
        <w:tabs>
          <w:tab w:val="left" w:pos="2925"/>
        </w:tabs>
        <w:ind w:left="1080"/>
        <w:contextualSpacing/>
        <w:jc w:val="both"/>
        <w:rPr>
          <w:rFonts w:ascii="Arial" w:eastAsia="Calibri" w:hAnsi="Arial" w:cs="Arial"/>
          <w:b/>
          <w:color w:val="000000"/>
          <w:sz w:val="16"/>
          <w:szCs w:val="16"/>
          <w:lang w:val="es-MX"/>
        </w:rPr>
      </w:pPr>
      <w:r w:rsidRPr="00196D08">
        <w:rPr>
          <w:rFonts w:ascii="Arial" w:eastAsia="Calibri" w:hAnsi="Arial" w:cs="Arial"/>
          <w:b/>
          <w:color w:val="000000"/>
          <w:sz w:val="16"/>
          <w:szCs w:val="16"/>
          <w:lang w:val="es-MX"/>
        </w:rPr>
        <w:t xml:space="preserve">                                       </w:t>
      </w:r>
    </w:p>
    <w:p w:rsidR="00196D08" w:rsidRPr="00196D08" w:rsidRDefault="00196D08" w:rsidP="00196D08">
      <w:pPr>
        <w:tabs>
          <w:tab w:val="left" w:pos="2925"/>
        </w:tabs>
        <w:ind w:left="1080"/>
        <w:contextualSpacing/>
        <w:jc w:val="both"/>
        <w:rPr>
          <w:rFonts w:ascii="Arial" w:eastAsia="Calibri" w:hAnsi="Arial" w:cs="Arial"/>
          <w:b/>
          <w:color w:val="000000"/>
          <w:sz w:val="16"/>
          <w:szCs w:val="16"/>
          <w:lang w:val="es-MX"/>
        </w:rPr>
      </w:pPr>
      <w:r w:rsidRPr="00196D08">
        <w:rPr>
          <w:rFonts w:ascii="Arial" w:eastAsia="Calibri" w:hAnsi="Arial" w:cs="Arial"/>
          <w:b/>
          <w:color w:val="000000"/>
          <w:sz w:val="16"/>
          <w:szCs w:val="16"/>
          <w:lang w:val="es-MX"/>
        </w:rPr>
        <w:t xml:space="preserve">                                       (Tabla 2)</w:t>
      </w:r>
    </w:p>
    <w:tbl>
      <w:tblPr>
        <w:tblStyle w:val="Tablaconcuadrcula"/>
        <w:tblW w:w="0" w:type="auto"/>
        <w:tblInd w:w="2830" w:type="dxa"/>
        <w:tblLook w:val="04A0" w:firstRow="1" w:lastRow="0" w:firstColumn="1" w:lastColumn="0" w:noHBand="0" w:noVBand="1"/>
      </w:tblPr>
      <w:tblGrid>
        <w:gridCol w:w="1951"/>
        <w:gridCol w:w="2018"/>
      </w:tblGrid>
      <w:tr w:rsidR="00196D08" w:rsidRPr="00196D08" w:rsidTr="00727133">
        <w:tc>
          <w:tcPr>
            <w:tcW w:w="1951" w:type="dxa"/>
          </w:tcPr>
          <w:p w:rsidR="00196D08" w:rsidRPr="00196D08" w:rsidRDefault="00196D08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196D08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>Marca</w:t>
            </w:r>
          </w:p>
        </w:tc>
        <w:tc>
          <w:tcPr>
            <w:tcW w:w="2018" w:type="dxa"/>
          </w:tcPr>
          <w:p w:rsidR="00196D08" w:rsidRPr="00196D08" w:rsidRDefault="00196D08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196D08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>Ford</w:t>
            </w:r>
          </w:p>
        </w:tc>
      </w:tr>
      <w:tr w:rsidR="00196D08" w:rsidRPr="00196D08" w:rsidTr="00727133">
        <w:tc>
          <w:tcPr>
            <w:tcW w:w="1951" w:type="dxa"/>
          </w:tcPr>
          <w:p w:rsidR="00196D08" w:rsidRPr="00196D08" w:rsidRDefault="00196D08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196D08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>Sub marca</w:t>
            </w:r>
          </w:p>
        </w:tc>
        <w:tc>
          <w:tcPr>
            <w:tcW w:w="2018" w:type="dxa"/>
          </w:tcPr>
          <w:p w:rsidR="00196D08" w:rsidRPr="00196D08" w:rsidRDefault="00196D08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196D08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>Camión F-350</w:t>
            </w:r>
          </w:p>
        </w:tc>
      </w:tr>
      <w:tr w:rsidR="00196D08" w:rsidRPr="00196D08" w:rsidTr="00727133">
        <w:tc>
          <w:tcPr>
            <w:tcW w:w="1951" w:type="dxa"/>
          </w:tcPr>
          <w:p w:rsidR="00196D08" w:rsidRPr="00196D08" w:rsidRDefault="00196D08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196D08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>Modelo</w:t>
            </w:r>
          </w:p>
        </w:tc>
        <w:tc>
          <w:tcPr>
            <w:tcW w:w="2018" w:type="dxa"/>
          </w:tcPr>
          <w:p w:rsidR="00196D08" w:rsidRPr="00196D08" w:rsidRDefault="00196D08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196D08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>1997</w:t>
            </w:r>
          </w:p>
        </w:tc>
      </w:tr>
      <w:tr w:rsidR="00196D08" w:rsidRPr="00196D08" w:rsidTr="00727133">
        <w:tc>
          <w:tcPr>
            <w:tcW w:w="1951" w:type="dxa"/>
          </w:tcPr>
          <w:p w:rsidR="00196D08" w:rsidRPr="00196D08" w:rsidRDefault="00196D08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196D08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>Placas</w:t>
            </w:r>
          </w:p>
        </w:tc>
        <w:tc>
          <w:tcPr>
            <w:tcW w:w="2018" w:type="dxa"/>
          </w:tcPr>
          <w:p w:rsidR="00196D08" w:rsidRPr="00196D08" w:rsidRDefault="00196D08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</w:p>
        </w:tc>
      </w:tr>
      <w:tr w:rsidR="00196D08" w:rsidRPr="00196D08" w:rsidTr="00727133">
        <w:tc>
          <w:tcPr>
            <w:tcW w:w="1951" w:type="dxa"/>
          </w:tcPr>
          <w:p w:rsidR="00196D08" w:rsidRPr="00196D08" w:rsidRDefault="00196D08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196D08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>No de serie</w:t>
            </w:r>
          </w:p>
        </w:tc>
        <w:tc>
          <w:tcPr>
            <w:tcW w:w="2018" w:type="dxa"/>
          </w:tcPr>
          <w:p w:rsidR="00196D08" w:rsidRPr="00196D08" w:rsidRDefault="00196D08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196D08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>3FEKF37N9WMB06275</w:t>
            </w:r>
          </w:p>
        </w:tc>
      </w:tr>
      <w:tr w:rsidR="00196D08" w:rsidRPr="00196D08" w:rsidTr="00727133">
        <w:tc>
          <w:tcPr>
            <w:tcW w:w="1951" w:type="dxa"/>
          </w:tcPr>
          <w:p w:rsidR="00196D08" w:rsidRPr="00196D08" w:rsidRDefault="00196D08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196D08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 xml:space="preserve">Motor </w:t>
            </w:r>
          </w:p>
        </w:tc>
        <w:tc>
          <w:tcPr>
            <w:tcW w:w="2018" w:type="dxa"/>
          </w:tcPr>
          <w:p w:rsidR="00196D08" w:rsidRPr="00196D08" w:rsidRDefault="00196D08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196D08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>N</w:t>
            </w:r>
          </w:p>
        </w:tc>
      </w:tr>
      <w:tr w:rsidR="00196D08" w:rsidRPr="00196D08" w:rsidTr="00727133">
        <w:tc>
          <w:tcPr>
            <w:tcW w:w="1951" w:type="dxa"/>
          </w:tcPr>
          <w:p w:rsidR="00196D08" w:rsidRPr="00196D08" w:rsidRDefault="00196D08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196D08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>Otras</w:t>
            </w:r>
          </w:p>
        </w:tc>
        <w:tc>
          <w:tcPr>
            <w:tcW w:w="2018" w:type="dxa"/>
          </w:tcPr>
          <w:p w:rsidR="00196D08" w:rsidRPr="00196D08" w:rsidRDefault="00196D08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</w:p>
        </w:tc>
      </w:tr>
      <w:tr w:rsidR="00196D08" w:rsidRPr="00196D08" w:rsidTr="00727133">
        <w:tc>
          <w:tcPr>
            <w:tcW w:w="1951" w:type="dxa"/>
          </w:tcPr>
          <w:p w:rsidR="00196D08" w:rsidRPr="00196D08" w:rsidRDefault="00196D08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196D08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>Color</w:t>
            </w:r>
          </w:p>
        </w:tc>
        <w:tc>
          <w:tcPr>
            <w:tcW w:w="2018" w:type="dxa"/>
          </w:tcPr>
          <w:p w:rsidR="00196D08" w:rsidRPr="00196D08" w:rsidRDefault="00196D08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196D08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>Blanca</w:t>
            </w:r>
          </w:p>
        </w:tc>
      </w:tr>
      <w:tr w:rsidR="00196D08" w:rsidRPr="00196D08" w:rsidTr="00727133">
        <w:tc>
          <w:tcPr>
            <w:tcW w:w="1951" w:type="dxa"/>
          </w:tcPr>
          <w:p w:rsidR="00196D08" w:rsidRPr="00196D08" w:rsidRDefault="00196D08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196D08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>Destino</w:t>
            </w:r>
          </w:p>
        </w:tc>
        <w:tc>
          <w:tcPr>
            <w:tcW w:w="2018" w:type="dxa"/>
          </w:tcPr>
          <w:p w:rsidR="00196D08" w:rsidRPr="00196D08" w:rsidRDefault="00196D08" w:rsidP="00727133">
            <w:pPr>
              <w:tabs>
                <w:tab w:val="left" w:pos="2925"/>
              </w:tabs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196D08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MX"/>
              </w:rPr>
              <w:t>Chatarra</w:t>
            </w:r>
          </w:p>
        </w:tc>
      </w:tr>
    </w:tbl>
    <w:p w:rsidR="00196D08" w:rsidRPr="00196D08" w:rsidRDefault="00196D08" w:rsidP="00196D08">
      <w:pPr>
        <w:tabs>
          <w:tab w:val="left" w:pos="2925"/>
        </w:tabs>
        <w:jc w:val="both"/>
        <w:rPr>
          <w:rFonts w:ascii="Arial" w:eastAsia="Calibri" w:hAnsi="Arial" w:cs="Arial"/>
          <w:b/>
          <w:color w:val="000000"/>
          <w:lang w:val="es-MX"/>
        </w:rPr>
      </w:pPr>
    </w:p>
    <w:p w:rsidR="00196D08" w:rsidRPr="00196D08" w:rsidRDefault="00FC2BC2" w:rsidP="00196D08">
      <w:pPr>
        <w:pStyle w:val="Prrafodelista"/>
        <w:numPr>
          <w:ilvl w:val="0"/>
          <w:numId w:val="39"/>
        </w:numPr>
        <w:tabs>
          <w:tab w:val="left" w:pos="2925"/>
        </w:tabs>
        <w:jc w:val="both"/>
        <w:rPr>
          <w:rFonts w:ascii="Arial" w:eastAsia="Calibri" w:hAnsi="Arial" w:cs="Arial"/>
          <w:b/>
          <w:color w:val="000000"/>
          <w:lang w:val="es-MX"/>
        </w:rPr>
      </w:pPr>
      <w:r>
        <w:rPr>
          <w:rFonts w:ascii="Arial" w:eastAsia="Calibri" w:hAnsi="Arial" w:cs="Arial"/>
          <w:b/>
          <w:color w:val="000000"/>
          <w:lang w:val="es-MX"/>
        </w:rPr>
        <w:t>Se aprueba</w:t>
      </w:r>
      <w:r w:rsidR="00196D08" w:rsidRPr="00196D08">
        <w:rPr>
          <w:rFonts w:ascii="Arial" w:eastAsia="Calibri" w:hAnsi="Arial" w:cs="Arial"/>
          <w:b/>
          <w:color w:val="000000"/>
          <w:lang w:val="es-MX"/>
        </w:rPr>
        <w:t xml:space="preserve"> la desincorporación de los bienes muebles del patrimonio municipal.</w:t>
      </w:r>
    </w:p>
    <w:p w:rsidR="00196D08" w:rsidRPr="00196D08" w:rsidRDefault="00FC2BC2" w:rsidP="00196D08">
      <w:pPr>
        <w:pStyle w:val="Prrafodelista"/>
        <w:numPr>
          <w:ilvl w:val="0"/>
          <w:numId w:val="39"/>
        </w:numPr>
        <w:tabs>
          <w:tab w:val="left" w:pos="2925"/>
        </w:tabs>
        <w:jc w:val="both"/>
        <w:rPr>
          <w:rFonts w:ascii="Arial" w:eastAsia="Calibri" w:hAnsi="Arial" w:cs="Arial"/>
          <w:b/>
          <w:color w:val="000000"/>
          <w:lang w:val="es-MX"/>
        </w:rPr>
      </w:pPr>
      <w:r>
        <w:rPr>
          <w:rFonts w:ascii="Arial" w:eastAsia="Calibri" w:hAnsi="Arial" w:cs="Arial"/>
          <w:b/>
          <w:color w:val="000000"/>
          <w:lang w:val="es-MX"/>
        </w:rPr>
        <w:t>Se aprueba</w:t>
      </w:r>
      <w:r w:rsidR="00196D08" w:rsidRPr="00196D08">
        <w:rPr>
          <w:rFonts w:ascii="Arial" w:eastAsia="Calibri" w:hAnsi="Arial" w:cs="Arial"/>
          <w:b/>
          <w:color w:val="000000"/>
          <w:lang w:val="es-MX"/>
        </w:rPr>
        <w:t xml:space="preserve"> la contratación de Perito especializado en justipreciación de vehículos a efecto de que lleve a cabo el valor de los vehículos terrestres como base para la pública almoneda.</w:t>
      </w:r>
    </w:p>
    <w:p w:rsidR="00196D08" w:rsidRPr="00196D08" w:rsidRDefault="00FC2BC2" w:rsidP="00196D08">
      <w:pPr>
        <w:pStyle w:val="Prrafodelista"/>
        <w:numPr>
          <w:ilvl w:val="0"/>
          <w:numId w:val="39"/>
        </w:numPr>
        <w:tabs>
          <w:tab w:val="left" w:pos="2925"/>
        </w:tabs>
        <w:jc w:val="both"/>
        <w:rPr>
          <w:rFonts w:ascii="Arial" w:eastAsia="Calibri" w:hAnsi="Arial" w:cs="Arial"/>
          <w:b/>
          <w:color w:val="000000"/>
          <w:lang w:val="es-MX"/>
        </w:rPr>
      </w:pPr>
      <w:r>
        <w:rPr>
          <w:rFonts w:ascii="Arial" w:eastAsia="Calibri" w:hAnsi="Arial" w:cs="Arial"/>
          <w:b/>
          <w:color w:val="000000"/>
          <w:lang w:val="es-MX"/>
        </w:rPr>
        <w:t>Se aprueba</w:t>
      </w:r>
      <w:r w:rsidR="00196D08" w:rsidRPr="00196D08">
        <w:rPr>
          <w:rFonts w:ascii="Arial" w:eastAsia="Calibri" w:hAnsi="Arial" w:cs="Arial"/>
          <w:b/>
          <w:color w:val="000000"/>
          <w:lang w:val="es-MX"/>
        </w:rPr>
        <w:t xml:space="preserve"> la publicación de la convocatoria correspondiente para el público adquiriente y estar en condiciones de solicitar un precio superior al tasado por el Perito valuador.</w:t>
      </w:r>
    </w:p>
    <w:p w:rsidR="00196D08" w:rsidRPr="00196D08" w:rsidRDefault="00FC2BC2" w:rsidP="00196D08">
      <w:pPr>
        <w:pStyle w:val="Prrafodelista"/>
        <w:numPr>
          <w:ilvl w:val="0"/>
          <w:numId w:val="39"/>
        </w:numPr>
        <w:tabs>
          <w:tab w:val="left" w:pos="2925"/>
        </w:tabs>
        <w:jc w:val="both"/>
        <w:rPr>
          <w:rFonts w:ascii="Arial" w:eastAsia="Calibri" w:hAnsi="Arial" w:cs="Arial"/>
          <w:color w:val="000000"/>
          <w:lang w:val="es-MX"/>
        </w:rPr>
      </w:pPr>
      <w:r>
        <w:rPr>
          <w:rFonts w:ascii="Arial" w:eastAsia="Calibri" w:hAnsi="Arial" w:cs="Arial"/>
          <w:b/>
          <w:color w:val="000000"/>
          <w:lang w:val="es-MX"/>
        </w:rPr>
        <w:t>Se aprueba</w:t>
      </w:r>
      <w:r w:rsidR="00196D08" w:rsidRPr="00196D08">
        <w:rPr>
          <w:rFonts w:ascii="Arial" w:eastAsia="Calibri" w:hAnsi="Arial" w:cs="Arial"/>
          <w:b/>
          <w:color w:val="000000"/>
          <w:lang w:val="es-MX"/>
        </w:rPr>
        <w:t xml:space="preserve"> la baja administrativa y destino final de los bienes aprobados para su enajenación.</w:t>
      </w:r>
    </w:p>
    <w:p w:rsidR="00196D08" w:rsidRPr="00490A7C" w:rsidRDefault="00196D08" w:rsidP="00196D08">
      <w:pPr>
        <w:tabs>
          <w:tab w:val="left" w:pos="2925"/>
        </w:tabs>
        <w:ind w:left="1080"/>
        <w:contextualSpacing/>
        <w:rPr>
          <w:rFonts w:ascii="Arial" w:eastAsia="Calibri" w:hAnsi="Arial" w:cs="Arial"/>
          <w:color w:val="000000"/>
          <w:lang w:val="es-MX"/>
        </w:rPr>
      </w:pPr>
    </w:p>
    <w:p w:rsidR="00490A7C" w:rsidRPr="00490A7C" w:rsidRDefault="00490A7C" w:rsidP="00490A7C">
      <w:pPr>
        <w:tabs>
          <w:tab w:val="left" w:pos="2925"/>
        </w:tabs>
        <w:ind w:left="1080"/>
        <w:contextualSpacing/>
        <w:jc w:val="both"/>
        <w:rPr>
          <w:rFonts w:ascii="Arial" w:eastAsia="Calibri" w:hAnsi="Arial" w:cs="Arial"/>
          <w:color w:val="000000"/>
          <w:lang w:val="es-MX"/>
        </w:rPr>
      </w:pPr>
    </w:p>
    <w:p w:rsidR="0015441C" w:rsidRDefault="00196D08" w:rsidP="00295773">
      <w:pPr>
        <w:pStyle w:val="Prrafodelista"/>
        <w:numPr>
          <w:ilvl w:val="0"/>
          <w:numId w:val="37"/>
        </w:numPr>
        <w:tabs>
          <w:tab w:val="left" w:pos="2925"/>
        </w:tabs>
        <w:jc w:val="both"/>
        <w:rPr>
          <w:rFonts w:ascii="Arial" w:eastAsia="Calibri" w:hAnsi="Arial" w:cs="Arial"/>
          <w:color w:val="000000"/>
          <w:lang w:val="es-MX"/>
        </w:rPr>
      </w:pPr>
      <w:r w:rsidRPr="00DB064B">
        <w:rPr>
          <w:rFonts w:ascii="Arial" w:eastAsia="Calibri" w:hAnsi="Arial" w:cs="Arial"/>
          <w:color w:val="000000"/>
          <w:lang w:val="es-MX"/>
        </w:rPr>
        <w:t xml:space="preserve"> </w:t>
      </w:r>
      <w:r w:rsidR="00DB064B" w:rsidRPr="00DB064B">
        <w:rPr>
          <w:rFonts w:ascii="Arial" w:eastAsia="Calibri" w:hAnsi="Arial" w:cs="Arial"/>
          <w:color w:val="000000"/>
          <w:lang w:val="es-MX"/>
        </w:rPr>
        <w:t>(reservado) el</w:t>
      </w:r>
      <w:r w:rsidR="00DB064B">
        <w:rPr>
          <w:rFonts w:ascii="Arial" w:eastAsia="Calibri" w:hAnsi="Arial" w:cs="Arial"/>
          <w:color w:val="000000"/>
          <w:lang w:val="es-MX"/>
        </w:rPr>
        <w:t xml:space="preserve"> Lic. Claudio Enrique Huizar </w:t>
      </w:r>
      <w:proofErr w:type="spellStart"/>
      <w:r w:rsidR="00DB064B">
        <w:rPr>
          <w:rFonts w:ascii="Arial" w:eastAsia="Calibri" w:hAnsi="Arial" w:cs="Arial"/>
          <w:color w:val="000000"/>
          <w:lang w:val="es-MX"/>
        </w:rPr>
        <w:t>Huizar</w:t>
      </w:r>
      <w:proofErr w:type="spellEnd"/>
      <w:r w:rsidR="00DB064B">
        <w:rPr>
          <w:rFonts w:ascii="Arial" w:eastAsia="Calibri" w:hAnsi="Arial" w:cs="Arial"/>
          <w:color w:val="000000"/>
          <w:lang w:val="es-MX"/>
        </w:rPr>
        <w:t xml:space="preserve">, regidor, </w:t>
      </w:r>
      <w:r w:rsidR="00295773">
        <w:rPr>
          <w:rFonts w:ascii="Arial" w:eastAsia="Calibri" w:hAnsi="Arial" w:cs="Arial"/>
          <w:color w:val="000000"/>
          <w:lang w:val="es-MX"/>
        </w:rPr>
        <w:t>solicita información sobre el proceso legal que se tiene en relación a la demanda presentada por colonos del fraccionamiento canoas, para lo cual se le menciona que la demanda fue contestada en tiempo y forma y está en trámite. Así mismo el regidor exhorta a estar al pendiente y no incurrir en desacato de las disposiciones que en su momento se pudieran presentarse o que dicte la autoridad correspondiente en el proceso.</w:t>
      </w:r>
    </w:p>
    <w:p w:rsidR="00E315DF" w:rsidRDefault="00E315DF" w:rsidP="00E315DF">
      <w:pPr>
        <w:pStyle w:val="Prrafodelista"/>
        <w:tabs>
          <w:tab w:val="left" w:pos="2925"/>
        </w:tabs>
        <w:ind w:left="1080"/>
        <w:jc w:val="both"/>
        <w:rPr>
          <w:rFonts w:ascii="Arial" w:eastAsia="Calibri" w:hAnsi="Arial" w:cs="Arial"/>
          <w:color w:val="000000"/>
          <w:lang w:val="es-MX"/>
        </w:rPr>
      </w:pPr>
    </w:p>
    <w:p w:rsidR="00E315DF" w:rsidRDefault="00E315DF" w:rsidP="00E315DF">
      <w:pPr>
        <w:pStyle w:val="Prrafodelista"/>
        <w:numPr>
          <w:ilvl w:val="0"/>
          <w:numId w:val="37"/>
        </w:numPr>
        <w:tabs>
          <w:tab w:val="left" w:pos="2925"/>
        </w:tabs>
        <w:jc w:val="both"/>
        <w:rPr>
          <w:rFonts w:ascii="Arial" w:eastAsia="Calibri" w:hAnsi="Arial" w:cs="Arial"/>
          <w:color w:val="000000"/>
          <w:lang w:val="es-MX"/>
        </w:rPr>
      </w:pPr>
      <w:r w:rsidRPr="00E315DF">
        <w:rPr>
          <w:rFonts w:ascii="Arial" w:eastAsia="Calibri" w:hAnsi="Arial" w:cs="Arial"/>
          <w:b/>
          <w:color w:val="000000"/>
          <w:lang w:val="es-MX"/>
        </w:rPr>
        <w:t>Autorización para suscribir convenios y acuerdos con el Instituto Nacional de las Mujeres y el Instituto Jalisciense de la</w:t>
      </w:r>
      <w:r w:rsidR="00090D74">
        <w:rPr>
          <w:rFonts w:ascii="Arial" w:eastAsia="Calibri" w:hAnsi="Arial" w:cs="Arial"/>
          <w:b/>
          <w:color w:val="000000"/>
          <w:lang w:val="es-MX"/>
        </w:rPr>
        <w:t>s</w:t>
      </w:r>
      <w:r w:rsidRPr="00E315DF">
        <w:rPr>
          <w:rFonts w:ascii="Arial" w:eastAsia="Calibri" w:hAnsi="Arial" w:cs="Arial"/>
          <w:b/>
          <w:color w:val="000000"/>
          <w:lang w:val="es-MX"/>
        </w:rPr>
        <w:t xml:space="preserve"> Mujer</w:t>
      </w:r>
      <w:r w:rsidR="00090D74">
        <w:rPr>
          <w:rFonts w:ascii="Arial" w:eastAsia="Calibri" w:hAnsi="Arial" w:cs="Arial"/>
          <w:b/>
          <w:color w:val="000000"/>
          <w:lang w:val="es-MX"/>
        </w:rPr>
        <w:t>es</w:t>
      </w:r>
      <w:r w:rsidRPr="00E315DF">
        <w:rPr>
          <w:rFonts w:ascii="Arial" w:eastAsia="Calibri" w:hAnsi="Arial" w:cs="Arial"/>
          <w:b/>
          <w:color w:val="000000"/>
          <w:lang w:val="es-MX"/>
        </w:rPr>
        <w:t>.</w:t>
      </w:r>
      <w:r>
        <w:rPr>
          <w:rFonts w:ascii="Arial" w:eastAsia="Calibri" w:hAnsi="Arial" w:cs="Arial"/>
          <w:color w:val="000000"/>
          <w:lang w:val="es-MX"/>
        </w:rPr>
        <w:t xml:space="preserve"> </w:t>
      </w:r>
    </w:p>
    <w:p w:rsidR="00E315DF" w:rsidRDefault="00E315DF" w:rsidP="00E315DF">
      <w:pPr>
        <w:tabs>
          <w:tab w:val="left" w:pos="2925"/>
        </w:tabs>
        <w:ind w:left="1080"/>
        <w:jc w:val="both"/>
        <w:rPr>
          <w:rFonts w:ascii="Arial" w:eastAsia="Calibri" w:hAnsi="Arial" w:cs="Arial"/>
          <w:color w:val="000000"/>
          <w:lang w:val="es-MX"/>
        </w:rPr>
      </w:pPr>
      <w:r w:rsidRPr="00E315DF">
        <w:rPr>
          <w:rFonts w:ascii="Arial" w:eastAsia="Calibri" w:hAnsi="Arial" w:cs="Arial"/>
          <w:color w:val="000000"/>
          <w:lang w:val="es-MX"/>
        </w:rPr>
        <w:t xml:space="preserve">El C. Armando Pinedo Martínez, </w:t>
      </w:r>
      <w:r>
        <w:rPr>
          <w:rFonts w:ascii="Arial" w:eastAsia="Calibri" w:hAnsi="Arial" w:cs="Arial"/>
          <w:color w:val="000000"/>
          <w:lang w:val="es-MX"/>
        </w:rPr>
        <w:t xml:space="preserve">expone que en la pasada </w:t>
      </w:r>
      <w:r w:rsidRPr="00E315DF">
        <w:rPr>
          <w:rFonts w:ascii="Arial" w:eastAsia="Calibri" w:hAnsi="Arial" w:cs="Arial"/>
          <w:color w:val="000000"/>
          <w:lang w:val="es-MX"/>
        </w:rPr>
        <w:t xml:space="preserve">6ª (sexta) Sesión Ordinaria de Ayuntamiento Constitucional de Colotlán, Jalisco, celebrada el día 04 de febrero del año 2016 </w:t>
      </w:r>
      <w:r>
        <w:rPr>
          <w:rFonts w:ascii="Arial" w:eastAsia="Calibri" w:hAnsi="Arial" w:cs="Arial"/>
          <w:color w:val="000000"/>
          <w:lang w:val="es-MX"/>
        </w:rPr>
        <w:t xml:space="preserve">en </w:t>
      </w:r>
      <w:r w:rsidRPr="00E315DF">
        <w:rPr>
          <w:rFonts w:ascii="Arial" w:eastAsia="Calibri" w:hAnsi="Arial" w:cs="Arial"/>
          <w:color w:val="000000"/>
          <w:lang w:val="es-MX"/>
        </w:rPr>
        <w:t xml:space="preserve">el punto número 5 (cinco), </w:t>
      </w:r>
      <w:r>
        <w:rPr>
          <w:rFonts w:ascii="Arial" w:eastAsia="Calibri" w:hAnsi="Arial" w:cs="Arial"/>
          <w:color w:val="000000"/>
          <w:lang w:val="es-MX"/>
        </w:rPr>
        <w:t xml:space="preserve">se autorizó la firma de convenios con este instituto; pero que a la fecha ya cambiaron los titulares de la Secretaria General y de la Instancia Municipal de la Mujer, por tal motivo, </w:t>
      </w:r>
      <w:r w:rsidRPr="00E315DF">
        <w:rPr>
          <w:rFonts w:ascii="Arial" w:eastAsia="Calibri" w:hAnsi="Arial" w:cs="Arial"/>
          <w:color w:val="000000"/>
          <w:lang w:val="es-MX"/>
        </w:rPr>
        <w:t xml:space="preserve">solicita </w:t>
      </w:r>
      <w:r>
        <w:rPr>
          <w:rFonts w:ascii="Arial" w:eastAsia="Calibri" w:hAnsi="Arial" w:cs="Arial"/>
          <w:color w:val="000000"/>
          <w:lang w:val="es-MX"/>
        </w:rPr>
        <w:t xml:space="preserve">nuevamente </w:t>
      </w:r>
      <w:r w:rsidRPr="00E315DF">
        <w:rPr>
          <w:rFonts w:ascii="Arial" w:eastAsia="Calibri" w:hAnsi="Arial" w:cs="Arial"/>
          <w:color w:val="000000"/>
          <w:lang w:val="es-MX"/>
        </w:rPr>
        <w:t>a los Regidores autorización para que se concedan facultades a los C.C. Armando Pinedo Martínez, Ing. Quìm. Víctor Álvarez de la Torre, al Lic. Rod</w:t>
      </w:r>
      <w:r w:rsidR="00090D74">
        <w:rPr>
          <w:rFonts w:ascii="Arial" w:eastAsia="Calibri" w:hAnsi="Arial" w:cs="Arial"/>
          <w:color w:val="000000"/>
          <w:lang w:val="es-MX"/>
        </w:rPr>
        <w:t>olfo Rodríguez Robles y a la C</w:t>
      </w:r>
      <w:r w:rsidRPr="00E315DF">
        <w:rPr>
          <w:rFonts w:ascii="Arial" w:eastAsia="Calibri" w:hAnsi="Arial" w:cs="Arial"/>
          <w:color w:val="000000"/>
          <w:lang w:val="es-MX"/>
        </w:rPr>
        <w:t>. Araceli del Carmen Gutiérrez Cárdenas, en su carácter de Presidente Municipal, Secretario General, Síndico Municipal y Coordinadora de la Instancia Municipal de la Mujer, respectivamente, para que a nombre del H. Ayuntamiento, suscriban convenios y acuerdos con el Instituto Nacional de las Mujeres y el Instituto Jalisciense de la</w:t>
      </w:r>
      <w:r w:rsidR="00090D74">
        <w:rPr>
          <w:rFonts w:ascii="Arial" w:eastAsia="Calibri" w:hAnsi="Arial" w:cs="Arial"/>
          <w:color w:val="000000"/>
          <w:lang w:val="es-MX"/>
        </w:rPr>
        <w:t>s</w:t>
      </w:r>
      <w:r w:rsidRPr="00E315DF">
        <w:rPr>
          <w:rFonts w:ascii="Arial" w:eastAsia="Calibri" w:hAnsi="Arial" w:cs="Arial"/>
          <w:color w:val="000000"/>
          <w:lang w:val="es-MX"/>
        </w:rPr>
        <w:t xml:space="preserve"> Mujer</w:t>
      </w:r>
      <w:r w:rsidR="00090D74">
        <w:rPr>
          <w:rFonts w:ascii="Arial" w:eastAsia="Calibri" w:hAnsi="Arial" w:cs="Arial"/>
          <w:color w:val="000000"/>
          <w:lang w:val="es-MX"/>
        </w:rPr>
        <w:t>es</w:t>
      </w:r>
      <w:r w:rsidRPr="00E315DF">
        <w:rPr>
          <w:rFonts w:ascii="Arial" w:eastAsia="Calibri" w:hAnsi="Arial" w:cs="Arial"/>
          <w:color w:val="000000"/>
          <w:lang w:val="es-MX"/>
        </w:rPr>
        <w:t xml:space="preserve">. </w:t>
      </w:r>
    </w:p>
    <w:p w:rsidR="00E315DF" w:rsidRPr="00E315DF" w:rsidRDefault="00E315DF" w:rsidP="00E315DF">
      <w:pPr>
        <w:tabs>
          <w:tab w:val="left" w:pos="2925"/>
        </w:tabs>
        <w:ind w:left="1080"/>
        <w:jc w:val="both"/>
        <w:rPr>
          <w:rFonts w:ascii="Arial" w:eastAsia="Calibri" w:hAnsi="Arial" w:cs="Arial"/>
          <w:color w:val="000000"/>
          <w:lang w:val="es-MX"/>
        </w:rPr>
      </w:pPr>
      <w:r>
        <w:rPr>
          <w:rFonts w:ascii="Arial" w:eastAsia="Calibri" w:hAnsi="Arial" w:cs="Arial"/>
          <w:color w:val="000000"/>
          <w:lang w:val="es-MX"/>
        </w:rPr>
        <w:t>Analizada y discutida la solicitud, se somete a votación y es</w:t>
      </w:r>
      <w:r w:rsidRPr="00E315DF">
        <w:rPr>
          <w:rFonts w:ascii="Arial" w:eastAsia="Calibri" w:hAnsi="Arial" w:cs="Arial"/>
          <w:color w:val="000000"/>
          <w:lang w:val="es-MX"/>
        </w:rPr>
        <w:t xml:space="preserve"> </w:t>
      </w:r>
      <w:r>
        <w:rPr>
          <w:rFonts w:ascii="Arial" w:eastAsia="Calibri" w:hAnsi="Arial" w:cs="Arial"/>
          <w:color w:val="000000"/>
          <w:lang w:val="es-MX"/>
        </w:rPr>
        <w:t>aprobado por unanimidad de votos, por lo que se otorga</w:t>
      </w:r>
      <w:r w:rsidRPr="00E315DF">
        <w:rPr>
          <w:rFonts w:ascii="Arial" w:eastAsia="Calibri" w:hAnsi="Arial" w:cs="Arial"/>
          <w:color w:val="000000"/>
          <w:lang w:val="es-MX"/>
        </w:rPr>
        <w:t xml:space="preserve"> la facultad a los C.C. Armando Pinedo Martínez, Ing. Quìm. Víctor Álvarez de la Torre, al Lic. Rodolfo Rodríguez Robles y a la </w:t>
      </w:r>
      <w:r w:rsidR="00090D74" w:rsidRPr="00090D74">
        <w:rPr>
          <w:rFonts w:ascii="Arial" w:eastAsia="Calibri" w:hAnsi="Arial" w:cs="Arial"/>
          <w:color w:val="000000"/>
          <w:lang w:val="es-MX"/>
        </w:rPr>
        <w:t>C. Araceli del Carmen Gutiérrez Cárdenas, en su carácter de Presidente Municipal, Secretario General, Síndico Municipal y Coordinadora de la Instancia Municipal de la</w:t>
      </w:r>
      <w:r w:rsidR="00090D74">
        <w:rPr>
          <w:rFonts w:ascii="Arial" w:eastAsia="Calibri" w:hAnsi="Arial" w:cs="Arial"/>
          <w:color w:val="000000"/>
          <w:lang w:val="es-MX"/>
        </w:rPr>
        <w:t>s</w:t>
      </w:r>
      <w:r w:rsidR="00090D74" w:rsidRPr="00090D74">
        <w:rPr>
          <w:rFonts w:ascii="Arial" w:eastAsia="Calibri" w:hAnsi="Arial" w:cs="Arial"/>
          <w:color w:val="000000"/>
          <w:lang w:val="es-MX"/>
        </w:rPr>
        <w:t xml:space="preserve"> Mujer</w:t>
      </w:r>
      <w:r w:rsidR="00090D74">
        <w:rPr>
          <w:rFonts w:ascii="Arial" w:eastAsia="Calibri" w:hAnsi="Arial" w:cs="Arial"/>
          <w:color w:val="000000"/>
          <w:lang w:val="es-MX"/>
        </w:rPr>
        <w:t>es</w:t>
      </w:r>
      <w:r w:rsidR="00090D74" w:rsidRPr="00090D74">
        <w:rPr>
          <w:rFonts w:ascii="Arial" w:eastAsia="Calibri" w:hAnsi="Arial" w:cs="Arial"/>
          <w:color w:val="000000"/>
          <w:lang w:val="es-MX"/>
        </w:rPr>
        <w:t xml:space="preserve">, respectivamente, para que a nombre del H. Ayuntamiento, suscriban convenios y acuerdos con el Instituto Nacional de las Mujeres y el Instituto Jalisciense de las Mujeres. </w:t>
      </w:r>
    </w:p>
    <w:p w:rsidR="00AF4D52" w:rsidRDefault="00AF4D52" w:rsidP="00295773">
      <w:pPr>
        <w:tabs>
          <w:tab w:val="left" w:pos="2925"/>
        </w:tabs>
        <w:jc w:val="both"/>
        <w:rPr>
          <w:rFonts w:ascii="Arial" w:eastAsia="Calibri" w:hAnsi="Arial" w:cs="Arial"/>
          <w:color w:val="000000"/>
          <w:lang w:val="es-MX"/>
        </w:rPr>
      </w:pPr>
    </w:p>
    <w:p w:rsidR="00A12390" w:rsidRPr="008D66C4" w:rsidRDefault="00A12390" w:rsidP="000921FA">
      <w:pPr>
        <w:tabs>
          <w:tab w:val="left" w:pos="2925"/>
        </w:tabs>
        <w:ind w:left="1080"/>
        <w:jc w:val="both"/>
        <w:rPr>
          <w:rFonts w:ascii="Arial" w:eastAsia="Calibri" w:hAnsi="Arial" w:cs="Arial"/>
          <w:color w:val="000000"/>
          <w:lang w:val="es-MX"/>
        </w:rPr>
      </w:pPr>
    </w:p>
    <w:p w:rsidR="00D315DE" w:rsidRPr="00D315DE" w:rsidRDefault="00D315DE" w:rsidP="00D315DE">
      <w:pPr>
        <w:numPr>
          <w:ilvl w:val="0"/>
          <w:numId w:val="2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color w:val="000000"/>
          <w:lang w:val="es-MX"/>
        </w:rPr>
      </w:pPr>
      <w:r w:rsidRPr="00D315DE">
        <w:rPr>
          <w:rFonts w:ascii="Arial" w:eastAsia="Calibri" w:hAnsi="Arial" w:cs="Arial"/>
          <w:b/>
          <w:bCs/>
          <w:color w:val="000000"/>
          <w:lang w:val="es-MX"/>
        </w:rPr>
        <w:lastRenderedPageBreak/>
        <w:t>Clausura de la sesión.</w:t>
      </w:r>
    </w:p>
    <w:p w:rsidR="00BE4F06" w:rsidRPr="00BE4F06" w:rsidRDefault="00BE4F06" w:rsidP="009329D8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435E3B" w:rsidRPr="006E1368" w:rsidRDefault="00435E3B" w:rsidP="00435E3B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Hora de término</w:t>
      </w:r>
      <w:r w:rsidR="002D4C93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:     </w:t>
      </w:r>
      <w:r w:rsidR="00FB211A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 </w:t>
      </w:r>
      <w:r w:rsidR="00BE4F06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1</w:t>
      </w:r>
      <w:r w:rsidR="00295773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5:18</w:t>
      </w:r>
      <w:r w:rsidR="00FB211A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     </w:t>
      </w:r>
      <w:r w:rsidR="00FA2E0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horas</w:t>
      </w:r>
    </w:p>
    <w:sectPr w:rsidR="00435E3B" w:rsidRPr="006E1368" w:rsidSect="001E4F44"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288" w:rsidRDefault="00064288" w:rsidP="00083DF0">
      <w:r>
        <w:separator/>
      </w:r>
    </w:p>
  </w:endnote>
  <w:endnote w:type="continuationSeparator" w:id="0">
    <w:p w:rsidR="00064288" w:rsidRDefault="00064288" w:rsidP="0008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BCF" w:rsidRDefault="00B00BCF" w:rsidP="006E1544">
    <w:pPr>
      <w:pStyle w:val="Piedepgina"/>
      <w:tabs>
        <w:tab w:val="clear" w:pos="4419"/>
        <w:tab w:val="clear" w:pos="8838"/>
        <w:tab w:val="left" w:pos="140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288" w:rsidRDefault="00064288" w:rsidP="00083DF0">
      <w:r>
        <w:separator/>
      </w:r>
    </w:p>
  </w:footnote>
  <w:footnote w:type="continuationSeparator" w:id="0">
    <w:p w:rsidR="00064288" w:rsidRDefault="00064288" w:rsidP="0008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27EF"/>
    <w:multiLevelType w:val="hybridMultilevel"/>
    <w:tmpl w:val="5950B95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497B5A"/>
    <w:multiLevelType w:val="hybridMultilevel"/>
    <w:tmpl w:val="D7A0D5E4"/>
    <w:lvl w:ilvl="0" w:tplc="11C8807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162AF8"/>
    <w:multiLevelType w:val="hybridMultilevel"/>
    <w:tmpl w:val="4EC2C1D6"/>
    <w:lvl w:ilvl="0" w:tplc="89D896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84A11"/>
    <w:multiLevelType w:val="hybridMultilevel"/>
    <w:tmpl w:val="DA7A1CD0"/>
    <w:lvl w:ilvl="0" w:tplc="DD3253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6159B3"/>
    <w:multiLevelType w:val="hybridMultilevel"/>
    <w:tmpl w:val="2B9204FA"/>
    <w:lvl w:ilvl="0" w:tplc="B052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9E1675"/>
    <w:multiLevelType w:val="hybridMultilevel"/>
    <w:tmpl w:val="8FE81F96"/>
    <w:lvl w:ilvl="0" w:tplc="6CDCB044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  <w:color w:val="000000" w:themeColor="text1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B9592D"/>
    <w:multiLevelType w:val="hybridMultilevel"/>
    <w:tmpl w:val="2D0A4A18"/>
    <w:lvl w:ilvl="0" w:tplc="85AEF5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A823BF"/>
    <w:multiLevelType w:val="hybridMultilevel"/>
    <w:tmpl w:val="3664EF3E"/>
    <w:lvl w:ilvl="0" w:tplc="312A6FB0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94C1263"/>
    <w:multiLevelType w:val="hybridMultilevel"/>
    <w:tmpl w:val="19485AEE"/>
    <w:lvl w:ilvl="0" w:tplc="FBAEE104">
      <w:start w:val="1"/>
      <w:numFmt w:val="upperRoman"/>
      <w:lvlText w:val="%1)"/>
      <w:lvlJc w:val="left"/>
      <w:pPr>
        <w:ind w:left="216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AC174D6"/>
    <w:multiLevelType w:val="hybridMultilevel"/>
    <w:tmpl w:val="0840F3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158A1"/>
    <w:multiLevelType w:val="hybridMultilevel"/>
    <w:tmpl w:val="7DC8C196"/>
    <w:lvl w:ilvl="0" w:tplc="5A9EC3C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8DE6AF5"/>
    <w:multiLevelType w:val="hybridMultilevel"/>
    <w:tmpl w:val="1EBEC9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E2666"/>
    <w:multiLevelType w:val="hybridMultilevel"/>
    <w:tmpl w:val="5A26EC5A"/>
    <w:lvl w:ilvl="0" w:tplc="125E18C4">
      <w:start w:val="1"/>
      <w:numFmt w:val="lowerRoman"/>
      <w:lvlText w:val="%1)"/>
      <w:lvlJc w:val="left"/>
      <w:pPr>
        <w:ind w:left="28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BA208F5"/>
    <w:multiLevelType w:val="hybridMultilevel"/>
    <w:tmpl w:val="0CA2EF3C"/>
    <w:lvl w:ilvl="0" w:tplc="7660CD7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A67C08"/>
    <w:multiLevelType w:val="hybridMultilevel"/>
    <w:tmpl w:val="327AD5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82FC9"/>
    <w:multiLevelType w:val="hybridMultilevel"/>
    <w:tmpl w:val="993C364C"/>
    <w:lvl w:ilvl="0" w:tplc="B01007B8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401214"/>
    <w:multiLevelType w:val="hybridMultilevel"/>
    <w:tmpl w:val="BDC2744E"/>
    <w:lvl w:ilvl="0" w:tplc="CBD2C6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C4EA1"/>
    <w:multiLevelType w:val="hybridMultilevel"/>
    <w:tmpl w:val="693A36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C1D57"/>
    <w:multiLevelType w:val="hybridMultilevel"/>
    <w:tmpl w:val="E754310C"/>
    <w:lvl w:ilvl="0" w:tplc="F0C422C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E671E9"/>
    <w:multiLevelType w:val="hybridMultilevel"/>
    <w:tmpl w:val="6C1AC2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413C0E"/>
    <w:multiLevelType w:val="hybridMultilevel"/>
    <w:tmpl w:val="D4F45334"/>
    <w:lvl w:ilvl="0" w:tplc="082CC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56386"/>
    <w:multiLevelType w:val="hybridMultilevel"/>
    <w:tmpl w:val="65C6ECAA"/>
    <w:lvl w:ilvl="0" w:tplc="125A51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F6A07"/>
    <w:multiLevelType w:val="hybridMultilevel"/>
    <w:tmpl w:val="7BCCB33A"/>
    <w:lvl w:ilvl="0" w:tplc="6A2EF2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6F20C8"/>
    <w:multiLevelType w:val="hybridMultilevel"/>
    <w:tmpl w:val="5112B012"/>
    <w:lvl w:ilvl="0" w:tplc="CDD05B5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74790"/>
    <w:multiLevelType w:val="hybridMultilevel"/>
    <w:tmpl w:val="E4A671F4"/>
    <w:lvl w:ilvl="0" w:tplc="DD3253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D6707FF"/>
    <w:multiLevelType w:val="hybridMultilevel"/>
    <w:tmpl w:val="C05E6B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62566"/>
    <w:multiLevelType w:val="hybridMultilevel"/>
    <w:tmpl w:val="94F2B13C"/>
    <w:lvl w:ilvl="0" w:tplc="9B885B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90E1716"/>
    <w:multiLevelType w:val="hybridMultilevel"/>
    <w:tmpl w:val="D610AD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552ADE"/>
    <w:multiLevelType w:val="hybridMultilevel"/>
    <w:tmpl w:val="0C707352"/>
    <w:lvl w:ilvl="0" w:tplc="73701D0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132698"/>
    <w:multiLevelType w:val="hybridMultilevel"/>
    <w:tmpl w:val="63D664A8"/>
    <w:lvl w:ilvl="0" w:tplc="D6D444B6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F736077"/>
    <w:multiLevelType w:val="hybridMultilevel"/>
    <w:tmpl w:val="F7621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4D64C7"/>
    <w:multiLevelType w:val="hybridMultilevel"/>
    <w:tmpl w:val="9B1E5C28"/>
    <w:lvl w:ilvl="0" w:tplc="DF600142">
      <w:start w:val="2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6B4632"/>
    <w:multiLevelType w:val="hybridMultilevel"/>
    <w:tmpl w:val="51581B4E"/>
    <w:lvl w:ilvl="0" w:tplc="735E68F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91F6995"/>
    <w:multiLevelType w:val="hybridMultilevel"/>
    <w:tmpl w:val="52620D42"/>
    <w:lvl w:ilvl="0" w:tplc="4C46A6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A421AFE"/>
    <w:multiLevelType w:val="hybridMultilevel"/>
    <w:tmpl w:val="A712FEAA"/>
    <w:lvl w:ilvl="0" w:tplc="6C00D02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40297F"/>
    <w:multiLevelType w:val="hybridMultilevel"/>
    <w:tmpl w:val="2290714E"/>
    <w:lvl w:ilvl="0" w:tplc="8B8E5A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0C31B3"/>
    <w:multiLevelType w:val="hybridMultilevel"/>
    <w:tmpl w:val="73EA5A3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5"/>
  </w:num>
  <w:num w:numId="4">
    <w:abstractNumId w:val="18"/>
  </w:num>
  <w:num w:numId="5">
    <w:abstractNumId w:val="17"/>
  </w:num>
  <w:num w:numId="6">
    <w:abstractNumId w:val="19"/>
  </w:num>
  <w:num w:numId="7">
    <w:abstractNumId w:val="30"/>
  </w:num>
  <w:num w:numId="8">
    <w:abstractNumId w:val="11"/>
  </w:num>
  <w:num w:numId="9">
    <w:abstractNumId w:val="27"/>
  </w:num>
  <w:num w:numId="10">
    <w:abstractNumId w:val="0"/>
  </w:num>
  <w:num w:numId="11">
    <w:abstractNumId w:val="14"/>
  </w:num>
  <w:num w:numId="12">
    <w:abstractNumId w:val="15"/>
  </w:num>
  <w:num w:numId="13">
    <w:abstractNumId w:val="6"/>
  </w:num>
  <w:num w:numId="14">
    <w:abstractNumId w:val="26"/>
  </w:num>
  <w:num w:numId="15">
    <w:abstractNumId w:val="32"/>
  </w:num>
  <w:num w:numId="16">
    <w:abstractNumId w:val="21"/>
  </w:num>
  <w:num w:numId="17">
    <w:abstractNumId w:val="4"/>
  </w:num>
  <w:num w:numId="18">
    <w:abstractNumId w:val="35"/>
  </w:num>
  <w:num w:numId="19">
    <w:abstractNumId w:val="28"/>
  </w:num>
  <w:num w:numId="20">
    <w:abstractNumId w:val="33"/>
  </w:num>
  <w:num w:numId="21">
    <w:abstractNumId w:val="13"/>
  </w:num>
  <w:num w:numId="22">
    <w:abstractNumId w:val="10"/>
  </w:num>
  <w:num w:numId="23">
    <w:abstractNumId w:val="12"/>
  </w:num>
  <w:num w:numId="24">
    <w:abstractNumId w:val="23"/>
  </w:num>
  <w:num w:numId="25">
    <w:abstractNumId w:val="8"/>
  </w:num>
  <w:num w:numId="26">
    <w:abstractNumId w:val="7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0"/>
  </w:num>
  <w:num w:numId="30">
    <w:abstractNumId w:val="5"/>
  </w:num>
  <w:num w:numId="31">
    <w:abstractNumId w:val="1"/>
  </w:num>
  <w:num w:numId="32">
    <w:abstractNumId w:val="31"/>
  </w:num>
  <w:num w:numId="33">
    <w:abstractNumId w:val="16"/>
  </w:num>
  <w:num w:numId="34">
    <w:abstractNumId w:val="2"/>
  </w:num>
  <w:num w:numId="35">
    <w:abstractNumId w:val="9"/>
  </w:num>
  <w:num w:numId="36">
    <w:abstractNumId w:val="34"/>
  </w:num>
  <w:num w:numId="37">
    <w:abstractNumId w:val="22"/>
  </w:num>
  <w:num w:numId="38">
    <w:abstractNumId w:val="24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FC"/>
    <w:rsid w:val="000050B6"/>
    <w:rsid w:val="00005619"/>
    <w:rsid w:val="000158DC"/>
    <w:rsid w:val="00015BF0"/>
    <w:rsid w:val="00020935"/>
    <w:rsid w:val="0002100A"/>
    <w:rsid w:val="00022593"/>
    <w:rsid w:val="00033ABE"/>
    <w:rsid w:val="00033CE3"/>
    <w:rsid w:val="00036637"/>
    <w:rsid w:val="000453E7"/>
    <w:rsid w:val="0004776E"/>
    <w:rsid w:val="00053877"/>
    <w:rsid w:val="00054A50"/>
    <w:rsid w:val="00061C63"/>
    <w:rsid w:val="00062A77"/>
    <w:rsid w:val="00064288"/>
    <w:rsid w:val="00077819"/>
    <w:rsid w:val="00083DF0"/>
    <w:rsid w:val="000851BF"/>
    <w:rsid w:val="00090D74"/>
    <w:rsid w:val="000921FA"/>
    <w:rsid w:val="000A0490"/>
    <w:rsid w:val="000C046C"/>
    <w:rsid w:val="000C474D"/>
    <w:rsid w:val="000D4F61"/>
    <w:rsid w:val="000D60CB"/>
    <w:rsid w:val="000E5081"/>
    <w:rsid w:val="000F2FB9"/>
    <w:rsid w:val="000F5B9F"/>
    <w:rsid w:val="001068AF"/>
    <w:rsid w:val="001174D6"/>
    <w:rsid w:val="00127A5A"/>
    <w:rsid w:val="001305F0"/>
    <w:rsid w:val="00152B13"/>
    <w:rsid w:val="001542B8"/>
    <w:rsid w:val="0015441C"/>
    <w:rsid w:val="001559A2"/>
    <w:rsid w:val="00157E22"/>
    <w:rsid w:val="00162EBD"/>
    <w:rsid w:val="00167D00"/>
    <w:rsid w:val="00174F7A"/>
    <w:rsid w:val="00175299"/>
    <w:rsid w:val="00175D9B"/>
    <w:rsid w:val="00180608"/>
    <w:rsid w:val="00186E76"/>
    <w:rsid w:val="00195408"/>
    <w:rsid w:val="00196AA2"/>
    <w:rsid w:val="00196D08"/>
    <w:rsid w:val="001A2BBC"/>
    <w:rsid w:val="001A4061"/>
    <w:rsid w:val="001C3AE6"/>
    <w:rsid w:val="001E05BF"/>
    <w:rsid w:val="001E4F44"/>
    <w:rsid w:val="001E57B4"/>
    <w:rsid w:val="001F4563"/>
    <w:rsid w:val="001F73FB"/>
    <w:rsid w:val="00200C2C"/>
    <w:rsid w:val="00201D70"/>
    <w:rsid w:val="002051D4"/>
    <w:rsid w:val="002407D1"/>
    <w:rsid w:val="00241EA9"/>
    <w:rsid w:val="002451A2"/>
    <w:rsid w:val="00245EBB"/>
    <w:rsid w:val="00250473"/>
    <w:rsid w:val="00250FA2"/>
    <w:rsid w:val="002721D1"/>
    <w:rsid w:val="002722E2"/>
    <w:rsid w:val="00273BEC"/>
    <w:rsid w:val="00273F16"/>
    <w:rsid w:val="0028350D"/>
    <w:rsid w:val="00286276"/>
    <w:rsid w:val="00290F36"/>
    <w:rsid w:val="00293413"/>
    <w:rsid w:val="00295773"/>
    <w:rsid w:val="002A7351"/>
    <w:rsid w:val="002C074D"/>
    <w:rsid w:val="002D00CB"/>
    <w:rsid w:val="002D0D3C"/>
    <w:rsid w:val="002D4B30"/>
    <w:rsid w:val="002D4BB7"/>
    <w:rsid w:val="002D4C93"/>
    <w:rsid w:val="002E6D15"/>
    <w:rsid w:val="002E7322"/>
    <w:rsid w:val="002F2B1F"/>
    <w:rsid w:val="0030213E"/>
    <w:rsid w:val="00312F26"/>
    <w:rsid w:val="00320891"/>
    <w:rsid w:val="00327C6B"/>
    <w:rsid w:val="00332CEE"/>
    <w:rsid w:val="00334877"/>
    <w:rsid w:val="00335574"/>
    <w:rsid w:val="00344E72"/>
    <w:rsid w:val="003450EE"/>
    <w:rsid w:val="003559D1"/>
    <w:rsid w:val="003620A6"/>
    <w:rsid w:val="0038516F"/>
    <w:rsid w:val="003920AC"/>
    <w:rsid w:val="0039564C"/>
    <w:rsid w:val="003A29AF"/>
    <w:rsid w:val="003A6D8C"/>
    <w:rsid w:val="003B446E"/>
    <w:rsid w:val="003B54A3"/>
    <w:rsid w:val="003B5DDC"/>
    <w:rsid w:val="003B6140"/>
    <w:rsid w:val="003C05C8"/>
    <w:rsid w:val="003C30E5"/>
    <w:rsid w:val="003C38D0"/>
    <w:rsid w:val="003C61D0"/>
    <w:rsid w:val="003D4341"/>
    <w:rsid w:val="003D7F35"/>
    <w:rsid w:val="003E071B"/>
    <w:rsid w:val="003E0D36"/>
    <w:rsid w:val="003E6107"/>
    <w:rsid w:val="003E7B03"/>
    <w:rsid w:val="00401307"/>
    <w:rsid w:val="00414DF2"/>
    <w:rsid w:val="004156AC"/>
    <w:rsid w:val="00425213"/>
    <w:rsid w:val="00435E3B"/>
    <w:rsid w:val="004523D1"/>
    <w:rsid w:val="00457332"/>
    <w:rsid w:val="00466675"/>
    <w:rsid w:val="00474558"/>
    <w:rsid w:val="00475968"/>
    <w:rsid w:val="00476715"/>
    <w:rsid w:val="00490A7C"/>
    <w:rsid w:val="00491D68"/>
    <w:rsid w:val="004936A5"/>
    <w:rsid w:val="00493ABF"/>
    <w:rsid w:val="00497217"/>
    <w:rsid w:val="004A0A43"/>
    <w:rsid w:val="004A618B"/>
    <w:rsid w:val="004A6406"/>
    <w:rsid w:val="004B00EF"/>
    <w:rsid w:val="004B079A"/>
    <w:rsid w:val="004B43D6"/>
    <w:rsid w:val="004B76DD"/>
    <w:rsid w:val="004D1EF0"/>
    <w:rsid w:val="004D6DCB"/>
    <w:rsid w:val="004D712E"/>
    <w:rsid w:val="004E4415"/>
    <w:rsid w:val="00500AA0"/>
    <w:rsid w:val="00501709"/>
    <w:rsid w:val="0051097B"/>
    <w:rsid w:val="00513EFD"/>
    <w:rsid w:val="00517497"/>
    <w:rsid w:val="00534BFF"/>
    <w:rsid w:val="00550769"/>
    <w:rsid w:val="00552C04"/>
    <w:rsid w:val="00555BF2"/>
    <w:rsid w:val="00563A63"/>
    <w:rsid w:val="00580B76"/>
    <w:rsid w:val="00595F3E"/>
    <w:rsid w:val="005A5830"/>
    <w:rsid w:val="005B5895"/>
    <w:rsid w:val="005D5790"/>
    <w:rsid w:val="005D5C36"/>
    <w:rsid w:val="005E32A5"/>
    <w:rsid w:val="005E618F"/>
    <w:rsid w:val="005F1F94"/>
    <w:rsid w:val="0060362F"/>
    <w:rsid w:val="006109EF"/>
    <w:rsid w:val="00612955"/>
    <w:rsid w:val="006461E2"/>
    <w:rsid w:val="00652AF9"/>
    <w:rsid w:val="00652DE0"/>
    <w:rsid w:val="006543BA"/>
    <w:rsid w:val="00657613"/>
    <w:rsid w:val="00664B35"/>
    <w:rsid w:val="00666F7A"/>
    <w:rsid w:val="006732FC"/>
    <w:rsid w:val="006735A3"/>
    <w:rsid w:val="00673777"/>
    <w:rsid w:val="006755B7"/>
    <w:rsid w:val="006778FC"/>
    <w:rsid w:val="00682B4B"/>
    <w:rsid w:val="00694D32"/>
    <w:rsid w:val="006A73D3"/>
    <w:rsid w:val="006B7F9D"/>
    <w:rsid w:val="006C4AF0"/>
    <w:rsid w:val="006D78B0"/>
    <w:rsid w:val="006E0C28"/>
    <w:rsid w:val="006E1368"/>
    <w:rsid w:val="006E1544"/>
    <w:rsid w:val="006E76C5"/>
    <w:rsid w:val="006F2BC2"/>
    <w:rsid w:val="00710D95"/>
    <w:rsid w:val="007220B1"/>
    <w:rsid w:val="00735DB2"/>
    <w:rsid w:val="00736676"/>
    <w:rsid w:val="007444B6"/>
    <w:rsid w:val="00747AF0"/>
    <w:rsid w:val="007613FC"/>
    <w:rsid w:val="00762236"/>
    <w:rsid w:val="0077032A"/>
    <w:rsid w:val="00775EAC"/>
    <w:rsid w:val="0079499F"/>
    <w:rsid w:val="00795209"/>
    <w:rsid w:val="00797B45"/>
    <w:rsid w:val="007A1E64"/>
    <w:rsid w:val="007A4FFC"/>
    <w:rsid w:val="007B53E0"/>
    <w:rsid w:val="007C2BC9"/>
    <w:rsid w:val="007C62AB"/>
    <w:rsid w:val="007D4476"/>
    <w:rsid w:val="007E40FE"/>
    <w:rsid w:val="007F0B02"/>
    <w:rsid w:val="00800EAF"/>
    <w:rsid w:val="0080634C"/>
    <w:rsid w:val="00817D2B"/>
    <w:rsid w:val="0082079D"/>
    <w:rsid w:val="00835F2F"/>
    <w:rsid w:val="00841385"/>
    <w:rsid w:val="008563AE"/>
    <w:rsid w:val="0087012F"/>
    <w:rsid w:val="00870E83"/>
    <w:rsid w:val="0087179D"/>
    <w:rsid w:val="00872779"/>
    <w:rsid w:val="00873750"/>
    <w:rsid w:val="00884123"/>
    <w:rsid w:val="008940A1"/>
    <w:rsid w:val="008B20B3"/>
    <w:rsid w:val="008B54BE"/>
    <w:rsid w:val="008B6500"/>
    <w:rsid w:val="008B7435"/>
    <w:rsid w:val="008C15A7"/>
    <w:rsid w:val="008D1AD4"/>
    <w:rsid w:val="008D66C4"/>
    <w:rsid w:val="00900425"/>
    <w:rsid w:val="00903C62"/>
    <w:rsid w:val="0090694E"/>
    <w:rsid w:val="0090721F"/>
    <w:rsid w:val="00923761"/>
    <w:rsid w:val="009310F1"/>
    <w:rsid w:val="009329D8"/>
    <w:rsid w:val="009467DD"/>
    <w:rsid w:val="009561C0"/>
    <w:rsid w:val="00970B5B"/>
    <w:rsid w:val="00973FF6"/>
    <w:rsid w:val="00980C4D"/>
    <w:rsid w:val="009832AE"/>
    <w:rsid w:val="00987BCC"/>
    <w:rsid w:val="00993F1E"/>
    <w:rsid w:val="009B6C3B"/>
    <w:rsid w:val="009D0EAA"/>
    <w:rsid w:val="009D7D91"/>
    <w:rsid w:val="009E223A"/>
    <w:rsid w:val="009E5C15"/>
    <w:rsid w:val="009F4624"/>
    <w:rsid w:val="009F6AE4"/>
    <w:rsid w:val="00A11F2B"/>
    <w:rsid w:val="00A12390"/>
    <w:rsid w:val="00A202BE"/>
    <w:rsid w:val="00A25A63"/>
    <w:rsid w:val="00A2606A"/>
    <w:rsid w:val="00A33CE7"/>
    <w:rsid w:val="00A34D65"/>
    <w:rsid w:val="00A3696B"/>
    <w:rsid w:val="00A42D2F"/>
    <w:rsid w:val="00A450F4"/>
    <w:rsid w:val="00A52C34"/>
    <w:rsid w:val="00A538EB"/>
    <w:rsid w:val="00A53D12"/>
    <w:rsid w:val="00A54827"/>
    <w:rsid w:val="00A5555F"/>
    <w:rsid w:val="00A63ABC"/>
    <w:rsid w:val="00A65832"/>
    <w:rsid w:val="00A759FB"/>
    <w:rsid w:val="00A86823"/>
    <w:rsid w:val="00A86ACB"/>
    <w:rsid w:val="00A910AA"/>
    <w:rsid w:val="00AA1059"/>
    <w:rsid w:val="00AA1D07"/>
    <w:rsid w:val="00AA3746"/>
    <w:rsid w:val="00AB4B87"/>
    <w:rsid w:val="00AC0B81"/>
    <w:rsid w:val="00AC0EC4"/>
    <w:rsid w:val="00AC2643"/>
    <w:rsid w:val="00AC5D75"/>
    <w:rsid w:val="00AC749B"/>
    <w:rsid w:val="00AF4D52"/>
    <w:rsid w:val="00B00BCF"/>
    <w:rsid w:val="00B213EB"/>
    <w:rsid w:val="00B2597F"/>
    <w:rsid w:val="00B42F93"/>
    <w:rsid w:val="00B47C43"/>
    <w:rsid w:val="00B557E5"/>
    <w:rsid w:val="00B60BDF"/>
    <w:rsid w:val="00B63E10"/>
    <w:rsid w:val="00B65815"/>
    <w:rsid w:val="00B6602D"/>
    <w:rsid w:val="00B84AF8"/>
    <w:rsid w:val="00B863CA"/>
    <w:rsid w:val="00B87687"/>
    <w:rsid w:val="00B93860"/>
    <w:rsid w:val="00BA2168"/>
    <w:rsid w:val="00BA407C"/>
    <w:rsid w:val="00BA56C0"/>
    <w:rsid w:val="00BB62D2"/>
    <w:rsid w:val="00BD4D98"/>
    <w:rsid w:val="00BD66BA"/>
    <w:rsid w:val="00BE195C"/>
    <w:rsid w:val="00BE3336"/>
    <w:rsid w:val="00BE41CE"/>
    <w:rsid w:val="00BE4F06"/>
    <w:rsid w:val="00BF2639"/>
    <w:rsid w:val="00C074E0"/>
    <w:rsid w:val="00C13552"/>
    <w:rsid w:val="00C173D4"/>
    <w:rsid w:val="00C17ADD"/>
    <w:rsid w:val="00C3076E"/>
    <w:rsid w:val="00C36C80"/>
    <w:rsid w:val="00C41484"/>
    <w:rsid w:val="00C439C5"/>
    <w:rsid w:val="00C532D4"/>
    <w:rsid w:val="00C55EBD"/>
    <w:rsid w:val="00C56D27"/>
    <w:rsid w:val="00C61A1B"/>
    <w:rsid w:val="00C6217C"/>
    <w:rsid w:val="00C65617"/>
    <w:rsid w:val="00C81AE0"/>
    <w:rsid w:val="00C8381C"/>
    <w:rsid w:val="00CB6737"/>
    <w:rsid w:val="00CC47FC"/>
    <w:rsid w:val="00CC5E9B"/>
    <w:rsid w:val="00CC68DE"/>
    <w:rsid w:val="00CC76A4"/>
    <w:rsid w:val="00CC778F"/>
    <w:rsid w:val="00CE1E1D"/>
    <w:rsid w:val="00CF3DCD"/>
    <w:rsid w:val="00D12958"/>
    <w:rsid w:val="00D164D0"/>
    <w:rsid w:val="00D2012D"/>
    <w:rsid w:val="00D315DE"/>
    <w:rsid w:val="00D47653"/>
    <w:rsid w:val="00D50309"/>
    <w:rsid w:val="00D5394F"/>
    <w:rsid w:val="00D67F8A"/>
    <w:rsid w:val="00D72C45"/>
    <w:rsid w:val="00D74452"/>
    <w:rsid w:val="00D75DDF"/>
    <w:rsid w:val="00D812DE"/>
    <w:rsid w:val="00D82FB4"/>
    <w:rsid w:val="00D84050"/>
    <w:rsid w:val="00D84975"/>
    <w:rsid w:val="00D87FA7"/>
    <w:rsid w:val="00D90147"/>
    <w:rsid w:val="00DA4B74"/>
    <w:rsid w:val="00DB064B"/>
    <w:rsid w:val="00DB60C7"/>
    <w:rsid w:val="00DC37F2"/>
    <w:rsid w:val="00DE469F"/>
    <w:rsid w:val="00DE763D"/>
    <w:rsid w:val="00DE7EB2"/>
    <w:rsid w:val="00DF300D"/>
    <w:rsid w:val="00E0076F"/>
    <w:rsid w:val="00E116BE"/>
    <w:rsid w:val="00E128CB"/>
    <w:rsid w:val="00E1410E"/>
    <w:rsid w:val="00E24B5E"/>
    <w:rsid w:val="00E301B0"/>
    <w:rsid w:val="00E315DF"/>
    <w:rsid w:val="00E332E1"/>
    <w:rsid w:val="00E44662"/>
    <w:rsid w:val="00E53878"/>
    <w:rsid w:val="00E60355"/>
    <w:rsid w:val="00E83562"/>
    <w:rsid w:val="00E83AB2"/>
    <w:rsid w:val="00E848EE"/>
    <w:rsid w:val="00E854D0"/>
    <w:rsid w:val="00E92DD4"/>
    <w:rsid w:val="00E9447B"/>
    <w:rsid w:val="00E9514B"/>
    <w:rsid w:val="00EA255A"/>
    <w:rsid w:val="00EA4402"/>
    <w:rsid w:val="00EA4A04"/>
    <w:rsid w:val="00EB1466"/>
    <w:rsid w:val="00EB1845"/>
    <w:rsid w:val="00EB1F5B"/>
    <w:rsid w:val="00EB5791"/>
    <w:rsid w:val="00EB79AC"/>
    <w:rsid w:val="00EB7EA1"/>
    <w:rsid w:val="00EC1735"/>
    <w:rsid w:val="00ED1816"/>
    <w:rsid w:val="00ED747B"/>
    <w:rsid w:val="00EE200F"/>
    <w:rsid w:val="00EE3A44"/>
    <w:rsid w:val="00EF0456"/>
    <w:rsid w:val="00EF6BF2"/>
    <w:rsid w:val="00EF7BF7"/>
    <w:rsid w:val="00F01C3D"/>
    <w:rsid w:val="00F139EE"/>
    <w:rsid w:val="00F23050"/>
    <w:rsid w:val="00F30D6F"/>
    <w:rsid w:val="00F3591A"/>
    <w:rsid w:val="00F418B6"/>
    <w:rsid w:val="00F47A22"/>
    <w:rsid w:val="00F569FF"/>
    <w:rsid w:val="00F62050"/>
    <w:rsid w:val="00F65363"/>
    <w:rsid w:val="00F67803"/>
    <w:rsid w:val="00F72045"/>
    <w:rsid w:val="00F74A57"/>
    <w:rsid w:val="00F74C1B"/>
    <w:rsid w:val="00F76BFA"/>
    <w:rsid w:val="00F76F86"/>
    <w:rsid w:val="00F801EC"/>
    <w:rsid w:val="00F82BA0"/>
    <w:rsid w:val="00F877C2"/>
    <w:rsid w:val="00F93134"/>
    <w:rsid w:val="00FA2E0B"/>
    <w:rsid w:val="00FA56D9"/>
    <w:rsid w:val="00FB0B41"/>
    <w:rsid w:val="00FB211A"/>
    <w:rsid w:val="00FC1E6F"/>
    <w:rsid w:val="00FC2BC2"/>
    <w:rsid w:val="00FD3917"/>
    <w:rsid w:val="00FD7026"/>
    <w:rsid w:val="00FF0BA6"/>
    <w:rsid w:val="00FF4623"/>
    <w:rsid w:val="00FF4B7B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A9E316-49D9-4709-8F00-FA419396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47FC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C47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C47FC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CC47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9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96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62E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015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973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F26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26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263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26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263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ED42E-E450-47B5-A923-D15745FD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16721</TotalTime>
  <Pages>6</Pages>
  <Words>2344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169</cp:revision>
  <cp:lastPrinted>2017-11-09T20:50:00Z</cp:lastPrinted>
  <dcterms:created xsi:type="dcterms:W3CDTF">2016-10-21T19:17:00Z</dcterms:created>
  <dcterms:modified xsi:type="dcterms:W3CDTF">2018-03-03T14:43:00Z</dcterms:modified>
</cp:coreProperties>
</file>